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2315"/>
        <w:gridCol w:w="4252"/>
      </w:tblGrid>
      <w:tr w:rsidR="00F7330C" w:rsidTr="00F7330C">
        <w:tc>
          <w:tcPr>
            <w:tcW w:w="3322" w:type="dxa"/>
          </w:tcPr>
          <w:p w:rsidR="00F7330C" w:rsidRDefault="00F7330C" w:rsidP="00F54B7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</w:tcPr>
          <w:p w:rsidR="00F7330C" w:rsidRDefault="00F7330C" w:rsidP="00F54B7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7330C" w:rsidRDefault="00F7330C" w:rsidP="00F7330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4B7D">
              <w:rPr>
                <w:rFonts w:eastAsia="Times New Roman"/>
                <w:sz w:val="24"/>
                <w:szCs w:val="24"/>
                <w:lang w:eastAsia="ru-RU"/>
              </w:rPr>
              <w:t>Приложение № 1</w:t>
            </w:r>
          </w:p>
          <w:p w:rsidR="00F7330C" w:rsidRPr="00F54B7D" w:rsidRDefault="00675B5A" w:rsidP="00F7330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 приказу</w:t>
            </w:r>
            <w:r w:rsidR="00F7330C" w:rsidRPr="00F54B7D">
              <w:rPr>
                <w:rFonts w:eastAsia="Times New Roman"/>
                <w:sz w:val="24"/>
                <w:szCs w:val="24"/>
                <w:lang w:eastAsia="ru-RU"/>
              </w:rPr>
              <w:t xml:space="preserve"> Управления культуры</w:t>
            </w:r>
          </w:p>
          <w:p w:rsidR="00F7330C" w:rsidRPr="00F54B7D" w:rsidRDefault="00F7330C" w:rsidP="00F7330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4B7D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 Нижний Тагил</w:t>
            </w:r>
          </w:p>
          <w:p w:rsidR="00F7330C" w:rsidRPr="00F54B7D" w:rsidRDefault="00F7330C" w:rsidP="00F7330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4B7D">
              <w:rPr>
                <w:rFonts w:eastAsia="Times New Roman"/>
                <w:sz w:val="24"/>
                <w:szCs w:val="24"/>
                <w:lang w:eastAsia="ru-RU"/>
              </w:rPr>
              <w:t xml:space="preserve">от </w:t>
            </w:r>
            <w:r w:rsidR="00C66344">
              <w:rPr>
                <w:rFonts w:eastAsia="Times New Roman"/>
                <w:sz w:val="24"/>
                <w:szCs w:val="24"/>
                <w:lang w:eastAsia="ru-RU"/>
              </w:rPr>
              <w:t>19.12</w:t>
            </w:r>
            <w:r w:rsidRPr="00F54B7D">
              <w:rPr>
                <w:rFonts w:eastAsia="Times New Roman"/>
                <w:sz w:val="24"/>
                <w:szCs w:val="24"/>
                <w:lang w:eastAsia="ru-RU"/>
              </w:rPr>
              <w:t>.201</w:t>
            </w:r>
            <w:r w:rsidR="00C66344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Pr="00F54B7D">
              <w:rPr>
                <w:rFonts w:eastAsia="Times New Roman"/>
                <w:sz w:val="24"/>
                <w:szCs w:val="24"/>
                <w:lang w:eastAsia="ru-RU"/>
              </w:rPr>
              <w:t xml:space="preserve"> № </w:t>
            </w:r>
            <w:r w:rsidR="00C66344">
              <w:rPr>
                <w:rFonts w:eastAsia="Times New Roman"/>
                <w:sz w:val="24"/>
                <w:szCs w:val="24"/>
                <w:lang w:eastAsia="ru-RU"/>
              </w:rPr>
              <w:t>182</w:t>
            </w:r>
          </w:p>
          <w:p w:rsidR="00F7330C" w:rsidRDefault="00F7330C" w:rsidP="00F54B7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F7330C" w:rsidRDefault="00F54B7D" w:rsidP="00F54B7D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F54B7D">
        <w:rPr>
          <w:rFonts w:eastAsia="Times New Roman"/>
          <w:sz w:val="24"/>
          <w:szCs w:val="24"/>
          <w:lang w:eastAsia="ru-RU"/>
        </w:rPr>
        <w:t xml:space="preserve">                                  </w:t>
      </w:r>
      <w:bookmarkStart w:id="0" w:name="_GoBack"/>
      <w:bookmarkEnd w:id="0"/>
      <w:r w:rsidRPr="00F54B7D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F54B7D">
        <w:rPr>
          <w:rFonts w:eastAsia="Times New Roman"/>
          <w:b/>
          <w:bCs/>
          <w:lang w:eastAsia="ru-RU"/>
        </w:rPr>
        <w:t xml:space="preserve">Стандарт качества предоставления муниципальной услуги </w:t>
      </w:r>
    </w:p>
    <w:p w:rsidR="00C66344" w:rsidRDefault="00F54B7D" w:rsidP="00F54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F54B7D">
        <w:rPr>
          <w:rFonts w:eastAsia="Times New Roman"/>
          <w:b/>
          <w:bCs/>
          <w:lang w:eastAsia="ru-RU"/>
        </w:rPr>
        <w:t>«Показ (организация показа) спектаклей (театральных постановок)</w:t>
      </w:r>
      <w:r w:rsidR="00C66344">
        <w:rPr>
          <w:rFonts w:eastAsia="Times New Roman"/>
          <w:b/>
          <w:bCs/>
          <w:lang w:eastAsia="ru-RU"/>
        </w:rPr>
        <w:t xml:space="preserve"> </w:t>
      </w:r>
    </w:p>
    <w:p w:rsidR="00F54B7D" w:rsidRPr="00F54B7D" w:rsidRDefault="00C66344" w:rsidP="00F54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proofErr w:type="gramStart"/>
      <w:r>
        <w:rPr>
          <w:rFonts w:eastAsia="Times New Roman"/>
          <w:b/>
          <w:bCs/>
          <w:lang w:eastAsia="ru-RU"/>
        </w:rPr>
        <w:t>(в стационарных условиях</w:t>
      </w:r>
      <w:r w:rsidR="00F54B7D" w:rsidRPr="00F54B7D">
        <w:rPr>
          <w:rFonts w:eastAsia="Times New Roman"/>
          <w:b/>
          <w:bCs/>
          <w:lang w:eastAsia="ru-RU"/>
        </w:rPr>
        <w:t>»</w:t>
      </w:r>
      <w:proofErr w:type="gramEnd"/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/>
          <w:bCs/>
          <w:lang w:eastAsia="ru-RU"/>
        </w:rPr>
      </w:pP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r w:rsidRPr="00F54B7D">
        <w:rPr>
          <w:rFonts w:eastAsia="Times New Roman"/>
          <w:b/>
          <w:bCs/>
          <w:sz w:val="24"/>
          <w:szCs w:val="24"/>
          <w:lang w:eastAsia="ru-RU"/>
        </w:rPr>
        <w:t>Раздел 1. Общие положения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1. Наименование муниципальной услуги - «Показ (организация показа) спектаклей (театральных постановок)</w:t>
      </w:r>
      <w:r w:rsidR="00C66344">
        <w:rPr>
          <w:rFonts w:eastAsia="Times New Roman"/>
          <w:bCs/>
          <w:sz w:val="24"/>
          <w:szCs w:val="24"/>
          <w:lang w:eastAsia="ru-RU"/>
        </w:rPr>
        <w:t xml:space="preserve"> (</w:t>
      </w:r>
      <w:proofErr w:type="gramStart"/>
      <w:r w:rsidR="00C66344">
        <w:rPr>
          <w:rFonts w:eastAsia="Times New Roman"/>
          <w:bCs/>
          <w:sz w:val="24"/>
          <w:szCs w:val="24"/>
          <w:lang w:eastAsia="ru-RU"/>
        </w:rPr>
        <w:t>с</w:t>
      </w:r>
      <w:proofErr w:type="gramEnd"/>
      <w:r w:rsidR="00C66344">
        <w:rPr>
          <w:rFonts w:eastAsia="Times New Roman"/>
          <w:bCs/>
          <w:sz w:val="24"/>
          <w:szCs w:val="24"/>
          <w:lang w:eastAsia="ru-RU"/>
        </w:rPr>
        <w:t xml:space="preserve"> стационарных условиях)</w:t>
      </w:r>
      <w:r w:rsidRPr="00F54B7D">
        <w:rPr>
          <w:rFonts w:eastAsia="Times New Roman"/>
          <w:bCs/>
          <w:sz w:val="24"/>
          <w:szCs w:val="24"/>
          <w:lang w:eastAsia="ru-RU"/>
        </w:rPr>
        <w:t>» (далее - муниципальная услуга).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2. Муниципальную услугу предоставляют учреждения: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 xml:space="preserve">1) </w:t>
      </w:r>
      <w:r w:rsidR="00BF156C">
        <w:rPr>
          <w:rFonts w:eastAsia="Times New Roman"/>
          <w:bCs/>
          <w:sz w:val="24"/>
          <w:szCs w:val="24"/>
          <w:lang w:eastAsia="ru-RU"/>
        </w:rPr>
        <w:t>м</w:t>
      </w:r>
      <w:r w:rsidRPr="00F54B7D">
        <w:rPr>
          <w:rFonts w:eastAsia="Times New Roman"/>
          <w:bCs/>
          <w:sz w:val="24"/>
          <w:szCs w:val="24"/>
          <w:lang w:eastAsia="ru-RU"/>
        </w:rPr>
        <w:t xml:space="preserve">униципальное бюджетное учреждение культуры «Нижнетагильский драматический театр имени Д.Н. </w:t>
      </w:r>
      <w:proofErr w:type="gramStart"/>
      <w:r w:rsidRPr="00F54B7D">
        <w:rPr>
          <w:rFonts w:eastAsia="Times New Roman"/>
          <w:bCs/>
          <w:sz w:val="24"/>
          <w:szCs w:val="24"/>
          <w:lang w:eastAsia="ru-RU"/>
        </w:rPr>
        <w:t>Мамина-Сибиряка</w:t>
      </w:r>
      <w:proofErr w:type="gramEnd"/>
      <w:r w:rsidRPr="00F54B7D">
        <w:rPr>
          <w:rFonts w:eastAsia="Times New Roman"/>
          <w:bCs/>
          <w:sz w:val="24"/>
          <w:szCs w:val="24"/>
          <w:lang w:eastAsia="ru-RU"/>
        </w:rPr>
        <w:t>»;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2) муниципальное бюджетное учреждение культуры «Нижнетагильский театр кукол»;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3) муниципальное бюджетное учреждение культуры «</w:t>
      </w:r>
      <w:proofErr w:type="gramStart"/>
      <w:r w:rsidRPr="00F54B7D">
        <w:rPr>
          <w:rFonts w:eastAsia="Times New Roman"/>
          <w:bCs/>
          <w:sz w:val="24"/>
          <w:szCs w:val="24"/>
          <w:lang w:eastAsia="ru-RU"/>
        </w:rPr>
        <w:t>Молодежный</w:t>
      </w:r>
      <w:proofErr w:type="gramEnd"/>
      <w:r w:rsidRPr="00F54B7D">
        <w:rPr>
          <w:rFonts w:eastAsia="Times New Roman"/>
          <w:bCs/>
          <w:sz w:val="24"/>
          <w:szCs w:val="24"/>
          <w:lang w:eastAsia="ru-RU"/>
        </w:rPr>
        <w:t xml:space="preserve"> театр» (далее - учреждения).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Функции и полномочия учредителя в отношении учреждений осуществляет Управление культуры Администрации города Нижний Тагил (далее - Управление).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Управление организует и контролирует деятельность учреждений по оказанию муниципальных услуг, а также предоставляет финансирование учреждениям на оказание муниципальных услуг в соответствии с утвержденными муниципальными заданиями, в пределах лимитов бюджетных обязательств, доведенных до Управления на соответствующий финансовый год.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 xml:space="preserve">Контактная информация Управления: адрес: 622001, г. Нижний Тагил, ул. </w:t>
      </w:r>
      <w:proofErr w:type="spellStart"/>
      <w:r w:rsidRPr="00F54B7D">
        <w:rPr>
          <w:rFonts w:eastAsia="Times New Roman"/>
          <w:bCs/>
          <w:sz w:val="24"/>
          <w:szCs w:val="24"/>
          <w:lang w:eastAsia="ru-RU"/>
        </w:rPr>
        <w:t>Горошникова</w:t>
      </w:r>
      <w:proofErr w:type="spellEnd"/>
      <w:r w:rsidRPr="00F54B7D">
        <w:rPr>
          <w:rFonts w:eastAsia="Times New Roman"/>
          <w:bCs/>
          <w:sz w:val="24"/>
          <w:szCs w:val="24"/>
          <w:lang w:eastAsia="ru-RU"/>
        </w:rPr>
        <w:t>, д. 56; телефон: (3435)41-12-31, факс: (3435)41-12-31, e-</w:t>
      </w:r>
      <w:proofErr w:type="spellStart"/>
      <w:r w:rsidRPr="00F54B7D">
        <w:rPr>
          <w:rFonts w:eastAsia="Times New Roman"/>
          <w:bCs/>
          <w:sz w:val="24"/>
          <w:szCs w:val="24"/>
          <w:lang w:eastAsia="ru-RU"/>
        </w:rPr>
        <w:t>mail</w:t>
      </w:r>
      <w:proofErr w:type="spellEnd"/>
      <w:r w:rsidRPr="00F54B7D">
        <w:rPr>
          <w:rFonts w:eastAsia="Times New Roman"/>
          <w:bCs/>
          <w:sz w:val="24"/>
          <w:szCs w:val="24"/>
          <w:lang w:eastAsia="ru-RU"/>
        </w:rPr>
        <w:t xml:space="preserve">: </w:t>
      </w:r>
      <w:proofErr w:type="spellStart"/>
      <w:r w:rsidRPr="00F54B7D">
        <w:rPr>
          <w:rFonts w:eastAsia="Times New Roman"/>
          <w:bCs/>
          <w:sz w:val="24"/>
          <w:szCs w:val="24"/>
          <w:lang w:val="en-US" w:eastAsia="ru-RU"/>
        </w:rPr>
        <w:t>upr</w:t>
      </w:r>
      <w:proofErr w:type="spellEnd"/>
      <w:r w:rsidRPr="00F54B7D">
        <w:rPr>
          <w:rFonts w:eastAsia="Times New Roman"/>
          <w:bCs/>
          <w:sz w:val="24"/>
          <w:szCs w:val="24"/>
          <w:lang w:eastAsia="ru-RU"/>
        </w:rPr>
        <w:t>_</w:t>
      </w:r>
      <w:proofErr w:type="spellStart"/>
      <w:r w:rsidRPr="00F54B7D">
        <w:rPr>
          <w:rFonts w:eastAsia="Times New Roman"/>
          <w:bCs/>
          <w:sz w:val="24"/>
          <w:szCs w:val="24"/>
          <w:lang w:val="en-US" w:eastAsia="ru-RU"/>
        </w:rPr>
        <w:t>kult</w:t>
      </w:r>
      <w:proofErr w:type="spellEnd"/>
      <w:r w:rsidRPr="00F54B7D">
        <w:rPr>
          <w:rFonts w:eastAsia="Times New Roman"/>
          <w:bCs/>
          <w:sz w:val="24"/>
          <w:szCs w:val="24"/>
          <w:lang w:eastAsia="ru-RU"/>
        </w:rPr>
        <w:t>3@</w:t>
      </w:r>
      <w:proofErr w:type="spellStart"/>
      <w:r w:rsidRPr="00F54B7D">
        <w:rPr>
          <w:rFonts w:eastAsia="Times New Roman"/>
          <w:bCs/>
          <w:sz w:val="24"/>
          <w:szCs w:val="24"/>
          <w:lang w:val="en-US" w:eastAsia="ru-RU"/>
        </w:rPr>
        <w:t>ntagil</w:t>
      </w:r>
      <w:proofErr w:type="spellEnd"/>
      <w:r w:rsidRPr="00F54B7D">
        <w:rPr>
          <w:rFonts w:eastAsia="Times New Roman"/>
          <w:bCs/>
          <w:sz w:val="24"/>
          <w:szCs w:val="24"/>
          <w:lang w:eastAsia="ru-RU"/>
        </w:rPr>
        <w:t>.</w:t>
      </w:r>
      <w:r w:rsidRPr="00F54B7D">
        <w:rPr>
          <w:rFonts w:eastAsia="Times New Roman"/>
          <w:bCs/>
          <w:sz w:val="24"/>
          <w:szCs w:val="24"/>
          <w:lang w:val="en-US" w:eastAsia="ru-RU"/>
        </w:rPr>
        <w:t>org</w:t>
      </w:r>
      <w:r w:rsidRPr="00F54B7D">
        <w:rPr>
          <w:rFonts w:eastAsia="Times New Roman"/>
          <w:bCs/>
          <w:sz w:val="24"/>
          <w:szCs w:val="24"/>
          <w:lang w:eastAsia="ru-RU"/>
        </w:rPr>
        <w:t>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3. Потребителями муниципальной услуги являются физические лица вне зависимости от возраста, состояния здоровья, образования и гражданства.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4. Предоставление муниципальной услуги осуществляется в соответствии со следующими нормативными правовыми актами, регулирующими порядок предоставления услуги:</w:t>
      </w:r>
    </w:p>
    <w:p w:rsidR="00F54B7D" w:rsidRPr="00F54B7D" w:rsidRDefault="00F54B7D" w:rsidP="00F54B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F54B7D">
        <w:rPr>
          <w:rFonts w:eastAsia="Times New Roman"/>
          <w:sz w:val="24"/>
          <w:szCs w:val="24"/>
          <w:lang w:eastAsia="ru-RU"/>
        </w:rPr>
        <w:t xml:space="preserve">- </w:t>
      </w:r>
      <w:hyperlink r:id="rId6" w:history="1">
        <w:r w:rsidRPr="00F54B7D">
          <w:rPr>
            <w:rFonts w:eastAsia="Times New Roman"/>
            <w:sz w:val="24"/>
            <w:szCs w:val="24"/>
            <w:lang w:eastAsia="ru-RU"/>
          </w:rPr>
          <w:t>Основы</w:t>
        </w:r>
      </w:hyperlink>
      <w:r w:rsidRPr="00F54B7D">
        <w:rPr>
          <w:rFonts w:eastAsia="Times New Roman"/>
          <w:sz w:val="24"/>
          <w:szCs w:val="24"/>
          <w:lang w:eastAsia="ru-RU"/>
        </w:rPr>
        <w:t xml:space="preserve"> законодательства Российской Федерации о культуре от 09 октября 1992 года № 3612-1;</w:t>
      </w:r>
    </w:p>
    <w:p w:rsidR="00F54B7D" w:rsidRPr="00F54B7D" w:rsidRDefault="00F54B7D" w:rsidP="00F54B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F54B7D">
        <w:rPr>
          <w:rFonts w:eastAsia="Times New Roman"/>
          <w:sz w:val="24"/>
          <w:szCs w:val="24"/>
          <w:lang w:eastAsia="ru-RU"/>
        </w:rPr>
        <w:t xml:space="preserve">- </w:t>
      </w:r>
      <w:hyperlink r:id="rId7" w:history="1">
        <w:r w:rsidRPr="00F54B7D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Pr="00F54B7D">
        <w:rPr>
          <w:rFonts w:eastAsia="Times New Roman"/>
          <w:sz w:val="24"/>
          <w:szCs w:val="24"/>
          <w:lang w:eastAsia="ru-RU"/>
        </w:rPr>
        <w:t xml:space="preserve"> Российской Федерации от 07 февраля 1992 года № 2300-1 «О защите прав потребителей»;</w:t>
      </w:r>
    </w:p>
    <w:p w:rsidR="00F54B7D" w:rsidRPr="00F54B7D" w:rsidRDefault="00F54B7D" w:rsidP="00F54B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F54B7D">
        <w:rPr>
          <w:rFonts w:eastAsia="Times New Roman"/>
          <w:sz w:val="24"/>
          <w:szCs w:val="24"/>
          <w:lang w:eastAsia="ru-RU"/>
        </w:rPr>
        <w:t xml:space="preserve">- Федеральный </w:t>
      </w:r>
      <w:hyperlink r:id="rId8" w:history="1">
        <w:r w:rsidRPr="00F54B7D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Pr="00F54B7D">
        <w:rPr>
          <w:rFonts w:eastAsia="Times New Roman"/>
          <w:sz w:val="24"/>
          <w:szCs w:val="24"/>
          <w:lang w:eastAsia="ru-RU"/>
        </w:rPr>
        <w:t xml:space="preserve"> от 21 декабря 1994 года № 69-ФЗ «О пожарной безопасности»;</w:t>
      </w:r>
    </w:p>
    <w:p w:rsidR="00F54B7D" w:rsidRPr="00F54B7D" w:rsidRDefault="00F54B7D" w:rsidP="00F54B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F54B7D">
        <w:rPr>
          <w:rFonts w:eastAsia="Times New Roman"/>
          <w:sz w:val="24"/>
          <w:szCs w:val="24"/>
          <w:lang w:eastAsia="ru-RU"/>
        </w:rPr>
        <w:t xml:space="preserve">- Федеральный </w:t>
      </w:r>
      <w:hyperlink r:id="rId9" w:history="1">
        <w:r w:rsidRPr="00F54B7D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Pr="00F54B7D">
        <w:rPr>
          <w:rFonts w:eastAsia="Times New Roman"/>
          <w:sz w:val="24"/>
          <w:szCs w:val="24"/>
          <w:lang w:eastAsia="ru-RU"/>
        </w:rPr>
        <w:t xml:space="preserve"> от 24 ноября 1995 года № 181-ФЗ «О социальной защите инвалидов в Российской Федерации»;</w:t>
      </w:r>
    </w:p>
    <w:p w:rsidR="00F54B7D" w:rsidRPr="00F54B7D" w:rsidRDefault="00F54B7D" w:rsidP="00F54B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F54B7D">
        <w:rPr>
          <w:rFonts w:eastAsia="Times New Roman"/>
          <w:sz w:val="24"/>
          <w:szCs w:val="24"/>
          <w:lang w:eastAsia="ru-RU"/>
        </w:rPr>
        <w:t xml:space="preserve">- Федеральный </w:t>
      </w:r>
      <w:hyperlink r:id="rId10" w:history="1">
        <w:r w:rsidRPr="00F54B7D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Pr="00F54B7D">
        <w:rPr>
          <w:rFonts w:eastAsia="Times New Roman"/>
          <w:sz w:val="24"/>
          <w:szCs w:val="24"/>
          <w:lang w:eastAsia="ru-RU"/>
        </w:rPr>
        <w:t xml:space="preserve"> от 24 июля 1998 года № 124-ФЗ «Об основных гарантиях прав ребенка в Российской Федерации»;</w:t>
      </w:r>
    </w:p>
    <w:p w:rsidR="00F54B7D" w:rsidRPr="00F54B7D" w:rsidRDefault="00F54B7D" w:rsidP="00F54B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F54B7D">
        <w:rPr>
          <w:rFonts w:eastAsia="Times New Roman"/>
          <w:sz w:val="24"/>
          <w:szCs w:val="24"/>
          <w:lang w:eastAsia="ru-RU"/>
        </w:rPr>
        <w:t xml:space="preserve">- Федеральный </w:t>
      </w:r>
      <w:hyperlink r:id="rId11" w:history="1">
        <w:r w:rsidRPr="00F54B7D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Pr="00F54B7D">
        <w:rPr>
          <w:rFonts w:eastAsia="Times New Roman"/>
          <w:sz w:val="24"/>
          <w:szCs w:val="24"/>
          <w:lang w:eastAsia="ru-RU"/>
        </w:rPr>
        <w:t xml:space="preserve"> от 30 марта 1999 года № 52-ФЗ «О санитарно-эпидемиологическом благополучии населения»;</w:t>
      </w:r>
    </w:p>
    <w:p w:rsidR="00F54B7D" w:rsidRPr="00F54B7D" w:rsidRDefault="00F54B7D" w:rsidP="00F54B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F54B7D">
        <w:rPr>
          <w:rFonts w:eastAsia="Times New Roman"/>
          <w:sz w:val="24"/>
          <w:szCs w:val="24"/>
          <w:lang w:eastAsia="ru-RU"/>
        </w:rPr>
        <w:t xml:space="preserve">- Федеральный </w:t>
      </w:r>
      <w:hyperlink r:id="rId12" w:history="1">
        <w:r w:rsidRPr="00F54B7D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Pr="00F54B7D">
        <w:rPr>
          <w:rFonts w:eastAsia="Times New Roman"/>
          <w:sz w:val="24"/>
          <w:szCs w:val="24"/>
          <w:lang w:eastAsia="ru-RU"/>
        </w:rPr>
        <w:t xml:space="preserve"> от 22 июля 2008 года № 123-ФЗ «Технический регламент о требованиях пожарной безопасности»;</w:t>
      </w:r>
    </w:p>
    <w:p w:rsidR="00F54B7D" w:rsidRPr="00F54B7D" w:rsidRDefault="00F54B7D" w:rsidP="00F54B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F54B7D">
        <w:rPr>
          <w:rFonts w:eastAsia="Times New Roman"/>
          <w:sz w:val="24"/>
          <w:szCs w:val="24"/>
          <w:lang w:eastAsia="ru-RU"/>
        </w:rPr>
        <w:t xml:space="preserve">- Федеральный </w:t>
      </w:r>
      <w:hyperlink r:id="rId13" w:history="1">
        <w:r w:rsidRPr="00F54B7D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Pr="00F54B7D">
        <w:rPr>
          <w:rFonts w:eastAsia="Times New Roman"/>
          <w:sz w:val="24"/>
          <w:szCs w:val="24"/>
          <w:lang w:eastAsia="ru-RU"/>
        </w:rPr>
        <w:t xml:space="preserve"> от 30 декабря 2009 года № 384-ФЗ «Технический регламент о безопасности зданий»;</w:t>
      </w:r>
    </w:p>
    <w:p w:rsidR="00F54B7D" w:rsidRPr="00F54B7D" w:rsidRDefault="00F54B7D" w:rsidP="00F54B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F54B7D">
        <w:rPr>
          <w:rFonts w:eastAsia="Times New Roman"/>
          <w:sz w:val="24"/>
          <w:szCs w:val="24"/>
          <w:lang w:eastAsia="ru-RU"/>
        </w:rPr>
        <w:t xml:space="preserve">- </w:t>
      </w:r>
      <w:hyperlink r:id="rId14" w:history="1">
        <w:r w:rsidRPr="00F54B7D">
          <w:rPr>
            <w:rFonts w:eastAsia="Times New Roman"/>
            <w:sz w:val="24"/>
            <w:szCs w:val="24"/>
            <w:lang w:eastAsia="ru-RU"/>
          </w:rPr>
          <w:t>Постановление</w:t>
        </w:r>
      </w:hyperlink>
      <w:r w:rsidRPr="00F54B7D">
        <w:rPr>
          <w:rFonts w:eastAsia="Times New Roman"/>
          <w:sz w:val="24"/>
          <w:szCs w:val="24"/>
          <w:lang w:eastAsia="ru-RU"/>
        </w:rPr>
        <w:t xml:space="preserve"> Правительства Российской Федерации от 26.06.1995 № 609 «Об утверждении Положения об основах хозяйственной деятельности и финансирования организаций культуры и искусства»;</w:t>
      </w:r>
    </w:p>
    <w:p w:rsidR="00F54B7D" w:rsidRPr="00F54B7D" w:rsidRDefault="00F54B7D" w:rsidP="00F54B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F54B7D">
        <w:rPr>
          <w:rFonts w:eastAsia="Times New Roman"/>
          <w:sz w:val="24"/>
          <w:szCs w:val="24"/>
          <w:lang w:eastAsia="ru-RU"/>
        </w:rPr>
        <w:t xml:space="preserve">- </w:t>
      </w:r>
      <w:hyperlink r:id="rId15" w:history="1">
        <w:r w:rsidRPr="00F54B7D">
          <w:rPr>
            <w:rFonts w:eastAsia="Times New Roman"/>
            <w:sz w:val="24"/>
            <w:szCs w:val="24"/>
            <w:lang w:eastAsia="ru-RU"/>
          </w:rPr>
          <w:t>Распоряжение</w:t>
        </w:r>
      </w:hyperlink>
      <w:r w:rsidRPr="00F54B7D">
        <w:rPr>
          <w:rFonts w:eastAsia="Times New Roman"/>
          <w:sz w:val="24"/>
          <w:szCs w:val="24"/>
          <w:lang w:eastAsia="ru-RU"/>
        </w:rPr>
        <w:t xml:space="preserve"> Правительства Российской Федерации от 03.07.1996 № 1063-р «О Социальных нормативах и нормах»;</w:t>
      </w:r>
    </w:p>
    <w:p w:rsidR="00F54B7D" w:rsidRPr="00F54B7D" w:rsidRDefault="00F54B7D" w:rsidP="00F54B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F54B7D">
        <w:rPr>
          <w:rFonts w:eastAsia="Times New Roman"/>
          <w:sz w:val="24"/>
          <w:szCs w:val="24"/>
          <w:lang w:eastAsia="ru-RU"/>
        </w:rPr>
        <w:t xml:space="preserve">- </w:t>
      </w:r>
      <w:hyperlink r:id="rId16" w:history="1">
        <w:r w:rsidRPr="00F54B7D">
          <w:rPr>
            <w:rFonts w:eastAsia="Times New Roman"/>
            <w:sz w:val="24"/>
            <w:szCs w:val="24"/>
            <w:lang w:eastAsia="ru-RU"/>
          </w:rPr>
          <w:t>Постановление</w:t>
        </w:r>
      </w:hyperlink>
      <w:r w:rsidRPr="00F54B7D">
        <w:rPr>
          <w:rFonts w:eastAsia="Times New Roman"/>
          <w:sz w:val="24"/>
          <w:szCs w:val="24"/>
          <w:lang w:eastAsia="ru-RU"/>
        </w:rPr>
        <w:t xml:space="preserve"> Правительства Российской Федерации от 25.03.1999 № 329 «О </w:t>
      </w:r>
      <w:r w:rsidRPr="00F54B7D">
        <w:rPr>
          <w:rFonts w:eastAsia="Times New Roman"/>
          <w:sz w:val="24"/>
          <w:szCs w:val="24"/>
          <w:lang w:eastAsia="ru-RU"/>
        </w:rPr>
        <w:lastRenderedPageBreak/>
        <w:t>государственной поддержке театрального искусства в Российской Федерации»;</w:t>
      </w:r>
    </w:p>
    <w:p w:rsidR="00F54B7D" w:rsidRPr="00F54B7D" w:rsidRDefault="00F54B7D" w:rsidP="00F54B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F54B7D">
        <w:rPr>
          <w:rFonts w:eastAsia="Times New Roman"/>
          <w:sz w:val="24"/>
          <w:szCs w:val="24"/>
          <w:lang w:eastAsia="ru-RU"/>
        </w:rPr>
        <w:t xml:space="preserve">- </w:t>
      </w:r>
      <w:hyperlink r:id="rId17" w:history="1">
        <w:r w:rsidRPr="00F54B7D">
          <w:rPr>
            <w:rFonts w:eastAsia="Times New Roman"/>
            <w:sz w:val="24"/>
            <w:szCs w:val="24"/>
            <w:lang w:eastAsia="ru-RU"/>
          </w:rPr>
          <w:t>Постановление</w:t>
        </w:r>
      </w:hyperlink>
      <w:r w:rsidRPr="00F54B7D">
        <w:rPr>
          <w:rFonts w:eastAsia="Times New Roman"/>
          <w:sz w:val="24"/>
          <w:szCs w:val="24"/>
          <w:lang w:eastAsia="ru-RU"/>
        </w:rPr>
        <w:t xml:space="preserve"> Правительства Российской Федерации от 25.04.2012 № 390 «О противопожарном режиме»;</w:t>
      </w:r>
    </w:p>
    <w:p w:rsidR="00F54B7D" w:rsidRPr="00F54B7D" w:rsidRDefault="00F54B7D" w:rsidP="00F54B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F54B7D">
        <w:rPr>
          <w:rFonts w:eastAsia="Times New Roman"/>
          <w:sz w:val="24"/>
          <w:szCs w:val="24"/>
          <w:lang w:eastAsia="ru-RU"/>
        </w:rPr>
        <w:t xml:space="preserve">- </w:t>
      </w:r>
      <w:hyperlink r:id="rId18" w:history="1">
        <w:r w:rsidRPr="00F54B7D">
          <w:rPr>
            <w:rFonts w:eastAsia="Times New Roman"/>
            <w:sz w:val="24"/>
            <w:szCs w:val="24"/>
            <w:lang w:eastAsia="ru-RU"/>
          </w:rPr>
          <w:t>Приказ</w:t>
        </w:r>
      </w:hyperlink>
      <w:r w:rsidRPr="00F54B7D">
        <w:rPr>
          <w:rFonts w:eastAsia="Times New Roman"/>
          <w:sz w:val="24"/>
          <w:szCs w:val="24"/>
          <w:lang w:eastAsia="ru-RU"/>
        </w:rPr>
        <w:t xml:space="preserve"> Министерства культуры Российской Федерации от 01.11.1994 № 736 «О введении в действие Правил пожарной безопасности для учреждений культуры Российской Федерации» (</w:t>
      </w:r>
      <w:hyperlink r:id="rId19" w:history="1">
        <w:r w:rsidRPr="00F54B7D">
          <w:rPr>
            <w:rFonts w:eastAsia="Times New Roman"/>
            <w:sz w:val="24"/>
            <w:szCs w:val="24"/>
            <w:lang w:eastAsia="ru-RU"/>
          </w:rPr>
          <w:t>Правила</w:t>
        </w:r>
      </w:hyperlink>
      <w:r w:rsidRPr="00F54B7D">
        <w:rPr>
          <w:rFonts w:eastAsia="Times New Roman"/>
          <w:sz w:val="24"/>
          <w:szCs w:val="24"/>
          <w:lang w:eastAsia="ru-RU"/>
        </w:rPr>
        <w:t xml:space="preserve"> пожарной безопасности для учреждений культуры Российской Федерации (ВППБ 13-01-94));</w:t>
      </w:r>
    </w:p>
    <w:p w:rsidR="00F54B7D" w:rsidRPr="00F54B7D" w:rsidRDefault="00F54B7D" w:rsidP="00F54B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F54B7D">
        <w:rPr>
          <w:rFonts w:eastAsia="Times New Roman"/>
          <w:sz w:val="24"/>
          <w:szCs w:val="24"/>
          <w:lang w:eastAsia="ru-RU"/>
        </w:rPr>
        <w:t xml:space="preserve">- </w:t>
      </w:r>
      <w:hyperlink r:id="rId20" w:history="1">
        <w:r w:rsidRPr="00F54B7D">
          <w:rPr>
            <w:rFonts w:eastAsia="Times New Roman"/>
            <w:sz w:val="24"/>
            <w:szCs w:val="24"/>
            <w:lang w:eastAsia="ru-RU"/>
          </w:rPr>
          <w:t>Приказ</w:t>
        </w:r>
      </w:hyperlink>
      <w:r w:rsidRPr="00F54B7D">
        <w:rPr>
          <w:rFonts w:eastAsia="Times New Roman"/>
          <w:sz w:val="24"/>
          <w:szCs w:val="24"/>
          <w:lang w:eastAsia="ru-RU"/>
        </w:rPr>
        <w:t xml:space="preserve"> Министерства культуры Российской Федерации от 06.01.1998 № 2 «Об утверждении и введении в действие правил охраны труда в театрах и концертных залах»;</w:t>
      </w:r>
    </w:p>
    <w:p w:rsidR="00F54B7D" w:rsidRPr="00F54B7D" w:rsidRDefault="00F54B7D" w:rsidP="00F54B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F54B7D">
        <w:rPr>
          <w:rFonts w:eastAsia="Times New Roman"/>
          <w:sz w:val="24"/>
          <w:szCs w:val="24"/>
          <w:lang w:eastAsia="ru-RU"/>
        </w:rPr>
        <w:t xml:space="preserve">- </w:t>
      </w:r>
      <w:hyperlink r:id="rId21" w:history="1">
        <w:r w:rsidRPr="00F54B7D">
          <w:rPr>
            <w:rFonts w:eastAsia="Times New Roman"/>
            <w:sz w:val="24"/>
            <w:szCs w:val="24"/>
            <w:lang w:eastAsia="ru-RU"/>
          </w:rPr>
          <w:t>Письмо</w:t>
        </w:r>
      </w:hyperlink>
      <w:r w:rsidRPr="00F54B7D">
        <w:rPr>
          <w:rFonts w:eastAsia="Times New Roman"/>
          <w:sz w:val="24"/>
          <w:szCs w:val="24"/>
          <w:lang w:eastAsia="ru-RU"/>
        </w:rPr>
        <w:t xml:space="preserve"> Министерства культуры Российской Федерации от 01.12.1999 № 01-199/16-27 «О нормативно-технической документации по охране труда для учреждений, предприятий и организаций культуры России»;</w:t>
      </w:r>
    </w:p>
    <w:p w:rsidR="00F54B7D" w:rsidRPr="00F54B7D" w:rsidRDefault="00F54B7D" w:rsidP="00F54B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F54B7D">
        <w:rPr>
          <w:rFonts w:eastAsia="Times New Roman"/>
          <w:sz w:val="24"/>
          <w:szCs w:val="24"/>
          <w:lang w:eastAsia="ru-RU"/>
        </w:rPr>
        <w:t xml:space="preserve">- Областной </w:t>
      </w:r>
      <w:hyperlink r:id="rId22" w:history="1">
        <w:r w:rsidRPr="00F54B7D">
          <w:rPr>
            <w:rFonts w:eastAsia="Times New Roman"/>
            <w:sz w:val="24"/>
            <w:szCs w:val="24"/>
            <w:lang w:eastAsia="ru-RU"/>
          </w:rPr>
          <w:t>закон</w:t>
        </w:r>
      </w:hyperlink>
      <w:r w:rsidRPr="00F54B7D">
        <w:rPr>
          <w:rFonts w:eastAsia="Times New Roman"/>
          <w:sz w:val="24"/>
          <w:szCs w:val="24"/>
          <w:lang w:eastAsia="ru-RU"/>
        </w:rPr>
        <w:t xml:space="preserve"> от 22 июля 1997 года № 43-ОЗ «О культурной деятельности на территории Свердловской области».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r w:rsidRPr="00F54B7D">
        <w:rPr>
          <w:rFonts w:eastAsia="Times New Roman"/>
          <w:b/>
          <w:bCs/>
          <w:sz w:val="24"/>
          <w:szCs w:val="24"/>
          <w:lang w:eastAsia="ru-RU"/>
        </w:rPr>
        <w:t>Раздел 2. Требования к порядку и условиям предоставления муниципальных услуг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outlineLvl w:val="1"/>
        <w:rPr>
          <w:rFonts w:eastAsia="Times New Roman"/>
          <w:b/>
          <w:bCs/>
          <w:sz w:val="24"/>
          <w:szCs w:val="24"/>
          <w:lang w:eastAsia="ru-RU"/>
        </w:rPr>
      </w:pPr>
      <w:r w:rsidRPr="00F54B7D">
        <w:rPr>
          <w:rFonts w:eastAsia="Times New Roman"/>
          <w:b/>
          <w:bCs/>
          <w:sz w:val="24"/>
          <w:szCs w:val="24"/>
          <w:lang w:eastAsia="ru-RU"/>
        </w:rPr>
        <w:t xml:space="preserve">Глава 1. Общие требования к процессу предоставления муниципальных услуг 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5. Муниципальная услуга предоставляется в целях формирования и удовлетворения духовных потребностей зрителей, сохранения и развития мировых и национальных культурных ценностей.</w:t>
      </w:r>
    </w:p>
    <w:p w:rsid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bookmarkStart w:id="1" w:name="Par40"/>
      <w:bookmarkEnd w:id="1"/>
      <w:r w:rsidRPr="00F54B7D">
        <w:rPr>
          <w:rFonts w:eastAsia="Times New Roman"/>
          <w:bCs/>
          <w:sz w:val="24"/>
          <w:szCs w:val="24"/>
          <w:lang w:eastAsia="ru-RU"/>
        </w:rPr>
        <w:t>6. Содержание муниципальной услуги определяется с учетом всех форм</w:t>
      </w:r>
      <w:r w:rsidR="008B7A8A">
        <w:rPr>
          <w:rFonts w:eastAsia="Times New Roman"/>
          <w:bCs/>
          <w:sz w:val="24"/>
          <w:szCs w:val="24"/>
          <w:lang w:eastAsia="ru-RU"/>
        </w:rPr>
        <w:t>,</w:t>
      </w:r>
      <w:r w:rsidRPr="00F54B7D">
        <w:rPr>
          <w:rFonts w:eastAsia="Times New Roman"/>
          <w:bCs/>
          <w:sz w:val="24"/>
          <w:szCs w:val="24"/>
          <w:lang w:eastAsia="ru-RU"/>
        </w:rPr>
        <w:t xml:space="preserve"> местом проведения спектаклей (театральных постановок)</w:t>
      </w:r>
      <w:r w:rsidR="00C66344">
        <w:rPr>
          <w:rFonts w:eastAsia="Times New Roman"/>
          <w:bCs/>
          <w:sz w:val="24"/>
          <w:szCs w:val="24"/>
          <w:lang w:eastAsia="ru-RU"/>
        </w:rPr>
        <w:t xml:space="preserve"> -  в стационарных условиях.</w:t>
      </w:r>
    </w:p>
    <w:p w:rsidR="00C66344" w:rsidRPr="00F54B7D" w:rsidRDefault="00C66344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outlineLvl w:val="1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/>
          <w:bCs/>
          <w:sz w:val="24"/>
          <w:szCs w:val="24"/>
          <w:lang w:eastAsia="ru-RU"/>
        </w:rPr>
        <w:t>Глава 2. Порядок предоставления услуг</w:t>
      </w:r>
    </w:p>
    <w:p w:rsidR="00F54B7D" w:rsidRPr="00F54B7D" w:rsidRDefault="00F54B7D" w:rsidP="00C66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7. Предоставление муниципальной у</w:t>
      </w:r>
      <w:r w:rsidR="00D1774C">
        <w:rPr>
          <w:rFonts w:eastAsia="Times New Roman"/>
          <w:bCs/>
          <w:sz w:val="24"/>
          <w:szCs w:val="24"/>
          <w:lang w:eastAsia="ru-RU"/>
        </w:rPr>
        <w:t>с</w:t>
      </w:r>
      <w:r w:rsidR="00C66344">
        <w:rPr>
          <w:rFonts w:eastAsia="Times New Roman"/>
          <w:bCs/>
          <w:sz w:val="24"/>
          <w:szCs w:val="24"/>
          <w:lang w:eastAsia="ru-RU"/>
        </w:rPr>
        <w:t>луги осуществляется на платной (</w:t>
      </w:r>
      <w:r w:rsidR="00D1774C">
        <w:rPr>
          <w:rFonts w:eastAsia="Times New Roman"/>
          <w:bCs/>
          <w:sz w:val="24"/>
          <w:szCs w:val="24"/>
          <w:lang w:eastAsia="ru-RU"/>
        </w:rPr>
        <w:t>частично платной</w:t>
      </w:r>
      <w:r w:rsidR="00C66344">
        <w:rPr>
          <w:rFonts w:eastAsia="Times New Roman"/>
          <w:bCs/>
          <w:sz w:val="24"/>
          <w:szCs w:val="24"/>
          <w:lang w:eastAsia="ru-RU"/>
        </w:rPr>
        <w:t>)</w:t>
      </w:r>
      <w:r w:rsidR="00D1774C">
        <w:rPr>
          <w:rFonts w:eastAsia="Times New Roman"/>
          <w:bCs/>
          <w:sz w:val="24"/>
          <w:szCs w:val="24"/>
          <w:lang w:eastAsia="ru-RU"/>
        </w:rPr>
        <w:t xml:space="preserve"> и бесплатной </w:t>
      </w:r>
      <w:r w:rsidRPr="00F54B7D">
        <w:rPr>
          <w:rFonts w:eastAsia="Times New Roman"/>
          <w:bCs/>
          <w:sz w:val="24"/>
          <w:szCs w:val="24"/>
          <w:lang w:eastAsia="ru-RU"/>
        </w:rPr>
        <w:t>основе.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 xml:space="preserve">8. Муниципальные услуги </w:t>
      </w:r>
      <w:r w:rsidR="00D1774C">
        <w:rPr>
          <w:rFonts w:eastAsia="Times New Roman"/>
          <w:bCs/>
          <w:sz w:val="24"/>
          <w:szCs w:val="24"/>
          <w:lang w:eastAsia="ru-RU"/>
        </w:rPr>
        <w:t>на платной (частично платной) основе предоставляются</w:t>
      </w:r>
      <w:r w:rsidRPr="00F54B7D">
        <w:rPr>
          <w:rFonts w:eastAsia="Times New Roman"/>
          <w:bCs/>
          <w:sz w:val="24"/>
          <w:szCs w:val="24"/>
          <w:lang w:eastAsia="ru-RU"/>
        </w:rPr>
        <w:t xml:space="preserve"> на основании приобретенного зрителем билета учреждения, в том числе для детей дошкольного возраста, учащихся, студентов, военнослужащих, проходящих военную службу по призыву.</w:t>
      </w:r>
      <w:r w:rsidR="00D1774C">
        <w:rPr>
          <w:rFonts w:eastAsia="Times New Roman"/>
          <w:bCs/>
          <w:sz w:val="24"/>
          <w:szCs w:val="24"/>
          <w:lang w:eastAsia="ru-RU"/>
        </w:rPr>
        <w:t xml:space="preserve"> Бесплатно муниципальные услуги предоставляются по решению учреждения или в порядке определенном для льготных посетителей.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Цены на оплату муниципальных услуг учреждение определяет самостоятельно исходя из затрат учреждения.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Изготовление, учет, хранение и реализация билетов осуществляется в соответствии с действующими нормативными актами Российской Федерации.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9. Социально незащищенным слоям населения: детям-инвалидам, детям, оставшимся без попечения родителей, сиротам, детям из многодетных семей, участникам Великой Отечественной войны, инвалидам и иным отдельным категориям граждан учреждение может предоставлять муниципальные услуги на льготной основе согласно порядку, утвержденному учреждением.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10. Требования к процессу и (или) результату предоставления муниципальной услуги:</w:t>
      </w:r>
    </w:p>
    <w:p w:rsidR="008B7A8A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 xml:space="preserve">1) дата и время начала спектакля должны быть объявлены учреждением не позднее 30 дней до показа </w:t>
      </w:r>
      <w:r w:rsidR="008B7A8A">
        <w:rPr>
          <w:rFonts w:eastAsia="Times New Roman"/>
          <w:bCs/>
          <w:sz w:val="24"/>
          <w:szCs w:val="24"/>
          <w:lang w:eastAsia="ru-RU"/>
        </w:rPr>
        <w:t>спектакля (театральной постановки)</w:t>
      </w:r>
      <w:r w:rsidRPr="00F54B7D">
        <w:rPr>
          <w:rFonts w:eastAsia="Times New Roman"/>
          <w:bCs/>
          <w:sz w:val="24"/>
          <w:szCs w:val="24"/>
          <w:lang w:eastAsia="ru-RU"/>
        </w:rPr>
        <w:t xml:space="preserve">. Продажа билетов должна начинаться не позднее 14 дней до показа </w:t>
      </w:r>
      <w:r w:rsidR="008B7A8A" w:rsidRPr="008B7A8A">
        <w:rPr>
          <w:rFonts w:eastAsia="Times New Roman"/>
          <w:bCs/>
          <w:sz w:val="24"/>
          <w:szCs w:val="24"/>
          <w:lang w:eastAsia="ru-RU"/>
        </w:rPr>
        <w:t xml:space="preserve">спектакля (театральной постановки). 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 xml:space="preserve">2) доступ в здание учреждения должен быть открыт не </w:t>
      </w:r>
      <w:proofErr w:type="gramStart"/>
      <w:r w:rsidRPr="00F54B7D">
        <w:rPr>
          <w:rFonts w:eastAsia="Times New Roman"/>
          <w:bCs/>
          <w:sz w:val="24"/>
          <w:szCs w:val="24"/>
          <w:lang w:eastAsia="ru-RU"/>
        </w:rPr>
        <w:t>позднее</w:t>
      </w:r>
      <w:proofErr w:type="gramEnd"/>
      <w:r w:rsidRPr="00F54B7D">
        <w:rPr>
          <w:rFonts w:eastAsia="Times New Roman"/>
          <w:bCs/>
          <w:sz w:val="24"/>
          <w:szCs w:val="24"/>
          <w:lang w:eastAsia="ru-RU"/>
        </w:rPr>
        <w:t xml:space="preserve"> чем за сорок пять минут до начала спектакля;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3) спектакль должен начинаться не позднее пяти минут после объявленного времени начала. В случае задержки спектакля должно быть сделано соответствующее объявление;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4) продолжительность спектакля определяется авторским замыслом создателей. Спектакль может быть показан в течение одного или нескольких представлений. В случае показа спектакля в рамках нескольких представлений зрители имеют право приобретать билеты как на весь спектакль целиком, так и на отдельные его части;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5) время антракта между действиями (частями) одного спектакля должно быть достаточным для обеспечения зрителей сопутствующими услугами;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lastRenderedPageBreak/>
        <w:t>6) продолжительность действия без антракта спектаклей для взрослой аудитории не должна превышать двух часов;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7) продолжительность действия без антракта спектаклей для детей не должна превышать пятидесяти минут;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 xml:space="preserve">8) продолжительность одноактного спектакля не должна быть менее одного часа. В случае если спектакль </w:t>
      </w:r>
      <w:proofErr w:type="gramStart"/>
      <w:r w:rsidRPr="00F54B7D">
        <w:rPr>
          <w:rFonts w:eastAsia="Times New Roman"/>
          <w:bCs/>
          <w:sz w:val="24"/>
          <w:szCs w:val="24"/>
          <w:lang w:eastAsia="ru-RU"/>
        </w:rPr>
        <w:t>длится</w:t>
      </w:r>
      <w:proofErr w:type="gramEnd"/>
      <w:r w:rsidRPr="00F54B7D">
        <w:rPr>
          <w:rFonts w:eastAsia="Times New Roman"/>
          <w:bCs/>
          <w:sz w:val="24"/>
          <w:szCs w:val="24"/>
          <w:lang w:eastAsia="ru-RU"/>
        </w:rPr>
        <w:t xml:space="preserve"> менее одного часа в составе представления должно быть показано два и более одноактных спектакля.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Продолжительность спектакля (театральной постановки) от одного до трех часов тридцати минут.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Спектакль (театральная постановка) может состоять: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из одног</w:t>
      </w:r>
      <w:proofErr w:type="gramStart"/>
      <w:r w:rsidRPr="00F54B7D">
        <w:rPr>
          <w:rFonts w:eastAsia="Times New Roman"/>
          <w:bCs/>
          <w:sz w:val="24"/>
          <w:szCs w:val="24"/>
          <w:lang w:eastAsia="ru-RU"/>
        </w:rPr>
        <w:t>о(</w:t>
      </w:r>
      <w:proofErr w:type="gramEnd"/>
      <w:r w:rsidRPr="00F54B7D">
        <w:rPr>
          <w:rFonts w:eastAsia="Times New Roman"/>
          <w:bCs/>
          <w:sz w:val="24"/>
          <w:szCs w:val="24"/>
          <w:lang w:eastAsia="ru-RU"/>
        </w:rPr>
        <w:t>ой) действия (части) продолжительностью от пятидесяти минут до двух часов;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из двух действий (частей) общей продолжительностью от одного часа тридцати минут до трех часов тридцати минут, в том числе: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- перво</w:t>
      </w:r>
      <w:proofErr w:type="gramStart"/>
      <w:r w:rsidRPr="00F54B7D">
        <w:rPr>
          <w:rFonts w:eastAsia="Times New Roman"/>
          <w:bCs/>
          <w:sz w:val="24"/>
          <w:szCs w:val="24"/>
          <w:lang w:eastAsia="ru-RU"/>
        </w:rPr>
        <w:t>е(</w:t>
      </w:r>
      <w:proofErr w:type="spellStart"/>
      <w:proofErr w:type="gramEnd"/>
      <w:r w:rsidRPr="00F54B7D">
        <w:rPr>
          <w:rFonts w:eastAsia="Times New Roman"/>
          <w:bCs/>
          <w:sz w:val="24"/>
          <w:szCs w:val="24"/>
          <w:lang w:eastAsia="ru-RU"/>
        </w:rPr>
        <w:t>ая</w:t>
      </w:r>
      <w:proofErr w:type="spellEnd"/>
      <w:r w:rsidRPr="00F54B7D">
        <w:rPr>
          <w:rFonts w:eastAsia="Times New Roman"/>
          <w:bCs/>
          <w:sz w:val="24"/>
          <w:szCs w:val="24"/>
          <w:lang w:eastAsia="ru-RU"/>
        </w:rPr>
        <w:t>) действие (часть) продолжительностью от сорока минут до двух часов;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- второ</w:t>
      </w:r>
      <w:proofErr w:type="gramStart"/>
      <w:r w:rsidRPr="00F54B7D">
        <w:rPr>
          <w:rFonts w:eastAsia="Times New Roman"/>
          <w:bCs/>
          <w:sz w:val="24"/>
          <w:szCs w:val="24"/>
          <w:lang w:eastAsia="ru-RU"/>
        </w:rPr>
        <w:t>е(</w:t>
      </w:r>
      <w:proofErr w:type="spellStart"/>
      <w:proofErr w:type="gramEnd"/>
      <w:r w:rsidRPr="00F54B7D">
        <w:rPr>
          <w:rFonts w:eastAsia="Times New Roman"/>
          <w:bCs/>
          <w:sz w:val="24"/>
          <w:szCs w:val="24"/>
          <w:lang w:eastAsia="ru-RU"/>
        </w:rPr>
        <w:t>ая</w:t>
      </w:r>
      <w:proofErr w:type="spellEnd"/>
      <w:r w:rsidRPr="00F54B7D">
        <w:rPr>
          <w:rFonts w:eastAsia="Times New Roman"/>
          <w:bCs/>
          <w:sz w:val="24"/>
          <w:szCs w:val="24"/>
          <w:lang w:eastAsia="ru-RU"/>
        </w:rPr>
        <w:t>) действие (часть) продолжительностью от 40 минут до 1,5 часов;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9) после окончания спектакля театр предоставляет сопутствующие услуги в течение 30 минут;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10) вечерние спектакли должны заканчиваться не позднее одного часа до окончания работы общественного транспорта;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11) театральный сезон учреждения открывается, как правило, в сентябре, закрывается в июле календарного года.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 xml:space="preserve">Начало театрального сезона может переноситься учреждением не более чем на один календарный месяц. 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11. Потребителю может быть отказано в получении услуги в следующих случаях: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1) если потребитель находится в состоянии алкогольного, наркотического или токсического опьянения;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2) обращение за получением услуги в часы и дни, в которые учреждение закрыто для посетителей;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3) если посетитель не проходит по возрастному ограничению/цензу. В этом случае сотрудник учреждения, отвечающий за допуск на посещение концерта, вправе потребовать у посетителей документ, подтверждающий возраст ребенка.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12. Дети до 7 лет без сопровождения взрослых к посещению учреждения не допускаются.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13. Объявленный в репертуарной афише спектакль должен быть проведен независимо от количества присутствующих зрителей.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14. Замена спектакля или отмена спектакля допускаются в случае наступления ситуации форс-мажора, а также в случае наступления обстоятельств непреодолимой силы природного и (или) техногенного характера.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 xml:space="preserve">15. Результатом предоставления услуги является показ спектаклей (театральных постановок), представленный для потребителей в одной из форм, указанных в </w:t>
      </w:r>
      <w:hyperlink w:anchor="Par40" w:history="1">
        <w:r w:rsidRPr="00F54B7D">
          <w:rPr>
            <w:rFonts w:eastAsia="Times New Roman"/>
            <w:bCs/>
            <w:sz w:val="24"/>
            <w:szCs w:val="24"/>
            <w:lang w:eastAsia="ru-RU"/>
          </w:rPr>
          <w:t>пункте</w:t>
        </w:r>
      </w:hyperlink>
      <w:r w:rsidRPr="00F54B7D">
        <w:rPr>
          <w:rFonts w:eastAsia="Times New Roman"/>
          <w:bCs/>
          <w:sz w:val="24"/>
          <w:szCs w:val="24"/>
          <w:lang w:eastAsia="ru-RU"/>
        </w:rPr>
        <w:t xml:space="preserve"> 6 настоящего стандарта.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F54B7D" w:rsidRPr="00F54B7D" w:rsidRDefault="00F54B7D" w:rsidP="00C663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Times New Roman"/>
          <w:b/>
          <w:bCs/>
          <w:sz w:val="24"/>
          <w:szCs w:val="24"/>
          <w:lang w:eastAsia="ru-RU"/>
        </w:rPr>
      </w:pPr>
      <w:r w:rsidRPr="00F54B7D">
        <w:rPr>
          <w:rFonts w:eastAsia="Times New Roman"/>
          <w:b/>
          <w:bCs/>
          <w:sz w:val="24"/>
          <w:szCs w:val="24"/>
          <w:lang w:eastAsia="ru-RU"/>
        </w:rPr>
        <w:t xml:space="preserve">Глава 3. Требования к законности и безопасности предоставления муниципальной услуги  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16. Учреждение, предоставляющее услугу, должно обеспечить: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наличие необходимых учредительных и разрешительных документов, локальных актов для осуществления своей деятельности;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соблюдение действующих санитарно-гигиенических норм и правил, требований пожарной безопасности, соблюдение общественного порядка, безопасности труда;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принятие внутренних документов, регламентирующих порядок предоставления услуги, в случаях, установленных законодательством.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Times New Roman"/>
          <w:b/>
          <w:bCs/>
          <w:sz w:val="24"/>
          <w:szCs w:val="24"/>
          <w:lang w:eastAsia="ru-RU"/>
        </w:rPr>
      </w:pPr>
      <w:r w:rsidRPr="00F54B7D">
        <w:rPr>
          <w:rFonts w:eastAsia="Times New Roman"/>
          <w:b/>
          <w:bCs/>
          <w:sz w:val="24"/>
          <w:szCs w:val="24"/>
          <w:lang w:eastAsia="ru-RU"/>
        </w:rPr>
        <w:t xml:space="preserve">Глава 4. Требования к уровню материально-технического обеспечения предоставления муниципальной услуги 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lastRenderedPageBreak/>
        <w:t>17. Здание (помещения) должно быть обеспечено средствами коммунально-бытового обслуживания, системой кондиционирования помещений, средствами связи, тревожной кнопкой, системой простых и понятных указателей и знаковой навигации.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18. Здание (помещения) должно быть оборудовано системами охранно-пожарной сигнализации, видеонаблюдения, звукового оповещения об опасности; первичными средствами пожаротушения, иметь постоянно готовые к эксплуатации эвакуационные выходы из помещений учреждения.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19. Здание (помещения) должно отвечать требованиям санитарно-гигиенических норм и правил противопожарной и антитеррористической безопасности, безопасности труда; защищено от воздействия факторов, отрицательно влияющих на качество предоставляемых услуг (запыленности, загрязненности, шума, вибрации, излучения, повышенных или пониженных температуры и влажности воздуха и т.д.) в соответствии с нормативно-технической документацией (ГОСТы, СанПиНы, СНиПы, Нормами).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20. Помещения должны быть обеспечены необходимой для предоставления услуги мебелью и мягким инвентарем для сотрудников и посетителей. Внутри помещения должны быть предусмотрены места для ожидания посетителей с сидячими местами и информационные стенды учреждения.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21. Площади помещений рассчитываются исходя из функционального назначения и масштабов деятельности учреждения с учетом требований действующих строительных норм и правил.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22. В учреждении должны быть следующие помещения и функциональные зоны, предназначенные для пользователей: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- гардеробное помещение для зрителей;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- зрительный зал/залы;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- кассовый зал;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- туалетные комнаты для зрителей, соответствующие санитарно-техническим требованиям;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- зрительский буфет (при возможности);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- зрительское фойе;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- камера хранения (при возможности);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- другие помещения и функциональные зоны, необходимые для предоставления услуги в полном объеме и надлежащего качества.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Гардероб должен работать в течение всего времени предоставления муниципальной  услуги учреждением. Перерывы работы гардероба должны составлять не более пятнадцати минут подряд. Хранение вещи, сданной в гардероб, осуществляется учреждением безвозмездно с принятием мер обеспечения сохранности.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Санузлы и туалетные комнаты (раздельные для мужчин и женщин) должны быть доступными для посетителей. В течение времени предоставления муниципальной услуги учреждением туалетные комнаты должны закрываться на уборку и санитарную обработку на период не более десяти минут подряд.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23. Учреждение должно быть оснащено специальным оборудованием, аппаратурой и приборами, отвечающими требованиям стандартов, технических условий, других нормативных документов и обеспечивающими надлежащее качество предоставления услуг.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 xml:space="preserve">24. Для качественного предоставления муниципальной услуги учреждение должно быть оснащено: </w:t>
      </w:r>
      <w:proofErr w:type="spellStart"/>
      <w:r w:rsidRPr="00F54B7D">
        <w:rPr>
          <w:rFonts w:eastAsia="Times New Roman"/>
          <w:bCs/>
          <w:sz w:val="24"/>
          <w:szCs w:val="24"/>
          <w:lang w:eastAsia="ru-RU"/>
        </w:rPr>
        <w:t>звукотехническим</w:t>
      </w:r>
      <w:proofErr w:type="spellEnd"/>
      <w:r w:rsidRPr="00F54B7D">
        <w:rPr>
          <w:rFonts w:eastAsia="Times New Roman"/>
          <w:bCs/>
          <w:sz w:val="24"/>
          <w:szCs w:val="24"/>
          <w:lang w:eastAsia="ru-RU"/>
        </w:rPr>
        <w:t xml:space="preserve"> светотехническим оборудованием, экранами и видеопроекционным оборудованием сцены, компьютерной техникой с лицензионным программным обеспечением, средствами копирования документов, презентационным оборудованием, средствами телефонной, факсимильной и электронной связи, пожарной и охранной сигнализации; автотранспортными средствами.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Специальное оборудование, аппаратура и приборы, строительные материалы должны отвечать требованиям стандартов качества, условиям технического соответствия, других нормативных документов и обеспечивать безопасность, надежность и надлежащее качество предоставляемых услуг соответствующих видов.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Оборудование должно использоваться по назначению в соответствии с технической документацией, содержаться в исправном состоянии, подлежать систематической проверке.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lastRenderedPageBreak/>
        <w:t>25. Для предоставления качественных услуг учреждению требуется постоянное обновление специальных технических средств, компьютерного парка, программного обеспечения, сетевых технологий.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outlineLvl w:val="1"/>
        <w:rPr>
          <w:rFonts w:eastAsia="Times New Roman"/>
          <w:b/>
          <w:bCs/>
          <w:sz w:val="24"/>
          <w:szCs w:val="24"/>
          <w:lang w:eastAsia="ru-RU"/>
        </w:rPr>
      </w:pPr>
      <w:r w:rsidRPr="00F54B7D">
        <w:rPr>
          <w:rFonts w:eastAsia="Times New Roman"/>
          <w:b/>
          <w:bCs/>
          <w:sz w:val="24"/>
          <w:szCs w:val="24"/>
          <w:lang w:eastAsia="ru-RU"/>
        </w:rPr>
        <w:t xml:space="preserve">Глава 5. Требования к доступности муниципальной услуги для потребителей 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26. Здание (помещение) учреждения должно располагаться с учетом территориальной (в том числе транспортной) доступности. Прилегающая к входу территория должна быть благоустроена и содержаться в порядке. В зимнее время подходы к зданию очищаются от снега и льда.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27. Здание (помещение) должно быть приспособлено для обслуживания инвалидов и оснащено соответствующим образом: иметь пандусы, специальные держатели.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28. Помещения учреждения должны быть оборудованы лаконичными и понятными надписями и указателями о направлениях передвижения людей внутри здания.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29. Режим работы учреждения, в том числе в выходные, санитарные дни, а также изменение установленного расписания (работа в праздничные и предпраздничные дни) устанавливается учреждением самостоятельно.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 xml:space="preserve">Учреждение должно проинформировать пользователей об изменениях в режиме своей работы не </w:t>
      </w:r>
      <w:proofErr w:type="gramStart"/>
      <w:r w:rsidRPr="00F54B7D">
        <w:rPr>
          <w:rFonts w:eastAsia="Times New Roman"/>
          <w:bCs/>
          <w:sz w:val="24"/>
          <w:szCs w:val="24"/>
          <w:lang w:eastAsia="ru-RU"/>
        </w:rPr>
        <w:t>позднее</w:t>
      </w:r>
      <w:proofErr w:type="gramEnd"/>
      <w:r w:rsidRPr="00F54B7D">
        <w:rPr>
          <w:rFonts w:eastAsia="Times New Roman"/>
          <w:bCs/>
          <w:sz w:val="24"/>
          <w:szCs w:val="24"/>
          <w:lang w:eastAsia="ru-RU"/>
        </w:rPr>
        <w:t xml:space="preserve"> чем за 7 рабочих дней до таких изменений.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30. Режим работы учреждения не должен полностью совпадать с часами рабочего дня основной части населения.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Один раз в месяц в учреждении проводится санитарный день, в течение которого пользователи не обслуживаются.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 xml:space="preserve">31. График работы объектов сети </w:t>
      </w:r>
      <w:proofErr w:type="spellStart"/>
      <w:r w:rsidRPr="00F54B7D">
        <w:rPr>
          <w:rFonts w:eastAsia="Times New Roman"/>
          <w:bCs/>
          <w:sz w:val="24"/>
          <w:szCs w:val="24"/>
          <w:lang w:eastAsia="ru-RU"/>
        </w:rPr>
        <w:t>внестационарного</w:t>
      </w:r>
      <w:proofErr w:type="spellEnd"/>
      <w:r w:rsidRPr="00F54B7D">
        <w:rPr>
          <w:rFonts w:eastAsia="Times New Roman"/>
          <w:bCs/>
          <w:sz w:val="24"/>
          <w:szCs w:val="24"/>
          <w:lang w:eastAsia="ru-RU"/>
        </w:rPr>
        <w:t xml:space="preserve"> обслуживания устанавливается учреждением самостоятельно с учетом потребностей пользователей.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32. Ежедневный режим работы структурных подразделений и персонала устанавливается учреждением самостоятельно. Время работы сотрудников устанавливается в соответствии с трудовым законодательством Российской Федерации и другими нормативными актами, регулирующими рабочее время.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F54B7D">
        <w:rPr>
          <w:rFonts w:eastAsia="Times New Roman"/>
          <w:b/>
          <w:bCs/>
          <w:sz w:val="24"/>
          <w:szCs w:val="24"/>
          <w:lang w:eastAsia="ru-RU"/>
        </w:rPr>
        <w:t>Глава 6. Требования к кадровому обеспечению исполнителя муниципальной услуги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33. Учреждение должно располагать необходимым количеством специалистов, требуемым для предоставления услуги в полном объеме. Структура и штатное расписание учреждения устанавливаются с учетом объемов и сложности предоставляемых услуг.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Для каждого работника должны быть утверждены должностные инструкции, устанавливающие его обязанности и права.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Работники учреждения должны иметь образование, квалификацию, профессиональную подготовку, знания и опыт, необходимый для выполнения возложенных на них обязанностей в соответствии с квалификационными характеристиками должностей работников культуры, искусства и кинематографии.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Основаниями для получения допуска к работе являются прохождение обязательных медицинских осмотров и инструктажей по технике безопасности и охране труда, пожарной и электробезопасности (с письменной отметкой каждого работника в соответствующих журналах). В дальнейшем работники учреждения должны проходить медицинский осмотр с периодичностью, определенной требованиями, предъявляемыми к данной должности.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34. В профессиональной деятельности работники относятся к потребителям с уважением, обязаны оказывать всю необходимую помощь в выполнении их запросов, выглядеть опрятно и аккуратно.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 xml:space="preserve">35. В учреждении создаются условия для повышения квалификации работников учреждения. 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36. Учреждение обеспечивает работникам комфортные условия труда и предоставляет необходимые материалы и оборудован</w:t>
      </w:r>
      <w:r w:rsidR="008B7A8A">
        <w:rPr>
          <w:rFonts w:eastAsia="Times New Roman"/>
          <w:bCs/>
          <w:sz w:val="24"/>
          <w:szCs w:val="24"/>
          <w:lang w:eastAsia="ru-RU"/>
        </w:rPr>
        <w:t>ие для осуществления ими услуги</w:t>
      </w:r>
      <w:r w:rsidRPr="00F54B7D">
        <w:rPr>
          <w:rFonts w:eastAsia="Times New Roman"/>
          <w:bCs/>
          <w:sz w:val="24"/>
          <w:szCs w:val="24"/>
          <w:lang w:eastAsia="ru-RU"/>
        </w:rPr>
        <w:t>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outlineLvl w:val="1"/>
        <w:rPr>
          <w:rFonts w:eastAsia="Times New Roman"/>
          <w:bCs/>
          <w:sz w:val="24"/>
          <w:szCs w:val="24"/>
          <w:lang w:eastAsia="ru-RU"/>
        </w:rPr>
      </w:pP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Times New Roman"/>
          <w:b/>
          <w:bCs/>
          <w:sz w:val="24"/>
          <w:szCs w:val="24"/>
          <w:lang w:eastAsia="ru-RU"/>
        </w:rPr>
      </w:pPr>
      <w:r w:rsidRPr="00F54B7D">
        <w:rPr>
          <w:rFonts w:eastAsia="Times New Roman"/>
          <w:b/>
          <w:bCs/>
          <w:sz w:val="24"/>
          <w:szCs w:val="24"/>
          <w:lang w:eastAsia="ru-RU"/>
        </w:rPr>
        <w:t xml:space="preserve">Глава 7. Требования к уровню информационного обеспечения потребителей муниципальной услуги 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lastRenderedPageBreak/>
        <w:t>37. Учреждение обязано своевременно обеспечивать потребителей необходимой и достоверной информацией о предоставляемых муниципальных услугах и обеспечить возможность их правильного выбора.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Информация о проводимых мероприятиях в рамках муниципальной услуги в обязательном порядке должна содержать сведения: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наименование вышестоящего органа исполнительной власти;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наименование Учреждения, предоставляющего муниципальную услугу;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о дате, времени начала мероприятия;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телефон для справок и консультаций.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38. Оповещение (анонс) потребителей о планируемых мероприятиях должно быть осуществлено не менее чем за 7 дней до начала мероприятия.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39. Оповещение потребителей об изменениях в режиме работы учреждения или в репертуаре должно быть осуществлено не менее чем за 1 день до начала мероприятия.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40. Информирование потребителей услуги осуществляется: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1) через интернет-сайт учреждения;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2) посредством размещения информации на информационных стендах в здании (помещении) учреждения, на вывеске у входа в здание (помещение) учреждения;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3) через средства массовой информации (радио, телевидение, периодическая печать, информационные порталы сети Интернет);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4) посредством различных форм рекламы (афиши на рекламных стендах, баннеры, печатная рекламная продукция);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5) на основании письменного запроса, отправленного по федеральной или электронной почте;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6) по телефону;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7) при личном посещении учреждения.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41. На Интернет-сайте учреждения размещается следующая информация: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1) полное наименование учреждения, почтовый и электронный адреса;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2) местонахождение и маршрут проезда к зданию, где размещается учреждение;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3) режим работы учреждения (изменения в режиме работы учреждения);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4) фамилия, имя, отчество руководителя учреждения, его заместителей;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5) структура учреждения, с указанием названия структурных подразделений учреждений с указанием фамилии, имени, отчества их руководителей;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6) контактные телефоны (номер справочного телефона, номера телефонов руководителя учреждения, его заместителей, руководителей структурных подразделений учреждения);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7) стандарт предоставление услуги;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8) перечень оказываемых учреждение услуг, в том числе платных (с указанием стоимости услуг);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9) о проводимых мероприятиях;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 xml:space="preserve">10) </w:t>
      </w:r>
      <w:proofErr w:type="spellStart"/>
      <w:r w:rsidRPr="00F54B7D">
        <w:rPr>
          <w:rFonts w:eastAsia="Times New Roman"/>
          <w:bCs/>
          <w:sz w:val="24"/>
          <w:szCs w:val="24"/>
          <w:lang w:eastAsia="ru-RU"/>
        </w:rPr>
        <w:t>on-line</w:t>
      </w:r>
      <w:proofErr w:type="spellEnd"/>
      <w:r w:rsidRPr="00F54B7D">
        <w:rPr>
          <w:rFonts w:eastAsia="Times New Roman"/>
          <w:bCs/>
          <w:sz w:val="24"/>
          <w:szCs w:val="24"/>
          <w:lang w:eastAsia="ru-RU"/>
        </w:rPr>
        <w:t xml:space="preserve"> сервисы: доступ к электронному каталогу, видео-спектаклям (театральным постановкам), виртуальная справка (при возможности);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11) досудебный (внесудебный) порядок обжалования решений и действий (бездействий) должностных лиц учреждения.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42. На информационных стендах в здании (помещении) учреждения размещается следующая информация: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1) полное наименование учреждения, почтовый и электронный адреса;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2) режим работы учреждения;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3) фамилия, имя, отчество руководителя учреждения, его заместителей;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4) структура учреждения, с указанием названия структурных подразделений учреждений с указанием фамилии, имени, отчества их руководителей;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5) контактные телефоны (номер справочного телефона, номера телефонов руководителя учреждения, его заместителей, руководителей структурных подразделений учреждения);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6) стандарт предоставление услуг;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7) перечень оказываемых учреждением услуг, в том числе платных (с указанием стоимости услуг);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8) о проводимых мероприятиях;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lastRenderedPageBreak/>
        <w:t>9) досудебный (внесудебный) порядок обжалования решений и действий (бездействий) должностных лиц учреждения.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43. Через средства массовой информации (радио, телевидение, периодическая печать, информационные порталы сети Интернет) размещается информация о проводимых мероприятиях и др.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44. Посредством различных форм рекламы (афиши на рекламных стендах, баннеры, печатная рекламная продукция (буклеты, путеводители и т.д.)) до потребителя доводится следующая информация:</w:t>
      </w:r>
    </w:p>
    <w:p w:rsidR="00F54B7D" w:rsidRPr="00F54B7D" w:rsidRDefault="008B7A8A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1) об учреждении</w:t>
      </w:r>
      <w:r w:rsidR="00F54B7D" w:rsidRPr="00F54B7D">
        <w:rPr>
          <w:rFonts w:eastAsia="Times New Roman"/>
          <w:bCs/>
          <w:sz w:val="24"/>
          <w:szCs w:val="24"/>
          <w:lang w:eastAsia="ru-RU"/>
        </w:rPr>
        <w:t>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2) об услугах учреждения;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3) контактная информация;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4) режим работы учреждения;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5) о проводимых мероприятиях.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45. На основании письменного или электронного обращения предоставляется информация:</w:t>
      </w:r>
    </w:p>
    <w:p w:rsidR="00F54B7D" w:rsidRPr="00F54B7D" w:rsidRDefault="008B7A8A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1) об учреждении</w:t>
      </w:r>
      <w:r w:rsidR="00F54B7D" w:rsidRPr="00F54B7D">
        <w:rPr>
          <w:rFonts w:eastAsia="Times New Roman"/>
          <w:bCs/>
          <w:sz w:val="24"/>
          <w:szCs w:val="24"/>
          <w:lang w:eastAsia="ru-RU"/>
        </w:rPr>
        <w:t>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2) об услугах учреждения;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3) контактная информация;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4) о режиме работы учреждения;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5) о проводимых мероприятиях.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Ответ на обращение направляется почтой в адрес заявителя в срок, не превышающий 30 дней с момента поступления письменного обращения.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46. Электронные обращения принимаются по адресам, указанным на сайтах учреждения. Ответ на электронное обращение дается ответственным лицом в форме письменного текста в электронном виде в течение 10 рабочих дней.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47. Информирование о порядке предоставления услуги по телефону осуществляется в соответствии с графиком работы учреждения двумя способами: посредством справочного телефона и непосредственно должностными лицами, оказывающими услугу. Время ожидания консультации по телефону не превышает 5 минут. Ответ на телефонный звонок должен содержать информацию о наименовании учреждения, фамилии, имени, отчестве и должности работника, принявшего телефонный звонок.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 xml:space="preserve">48. Информацию о порядке предоставления услуги можно получить у дежурного консультанта при ее непосредственном посещении. Должностное лицо, ответственное за данное информирование, и другие специалисты, непосредственно взаимодействующие с посетителями учреждения, имеют </w:t>
      </w:r>
      <w:proofErr w:type="spellStart"/>
      <w:r w:rsidRPr="00F54B7D">
        <w:rPr>
          <w:rFonts w:eastAsia="Times New Roman"/>
          <w:bCs/>
          <w:sz w:val="24"/>
          <w:szCs w:val="24"/>
          <w:lang w:eastAsia="ru-RU"/>
        </w:rPr>
        <w:t>бейджи</w:t>
      </w:r>
      <w:proofErr w:type="spellEnd"/>
      <w:r w:rsidRPr="00F54B7D">
        <w:rPr>
          <w:rFonts w:eastAsia="Times New Roman"/>
          <w:bCs/>
          <w:sz w:val="24"/>
          <w:szCs w:val="24"/>
          <w:lang w:eastAsia="ru-RU"/>
        </w:rPr>
        <w:t xml:space="preserve"> с указанием фамилии, имени и отчества. Время ожидания заявителем получения информации не должно превышать 15 минут с момента обращения.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 xml:space="preserve">При ответах на телефонные звонки и устные </w:t>
      </w:r>
      <w:proofErr w:type="gramStart"/>
      <w:r w:rsidRPr="00F54B7D">
        <w:rPr>
          <w:rFonts w:eastAsia="Times New Roman"/>
          <w:bCs/>
          <w:sz w:val="24"/>
          <w:szCs w:val="24"/>
          <w:lang w:eastAsia="ru-RU"/>
        </w:rPr>
        <w:t>обращения</w:t>
      </w:r>
      <w:proofErr w:type="gramEnd"/>
      <w:r w:rsidRPr="00F54B7D">
        <w:rPr>
          <w:rFonts w:eastAsia="Times New Roman"/>
          <w:bCs/>
          <w:sz w:val="24"/>
          <w:szCs w:val="24"/>
          <w:lang w:eastAsia="ru-RU"/>
        </w:rPr>
        <w:t xml:space="preserve"> должностные лица учреждения должны в вежливой и доступной форме дать исчерпывающие ответы на все возникающие у заявителя вопросы, свя</w:t>
      </w:r>
      <w:r w:rsidR="008B7A8A">
        <w:rPr>
          <w:rFonts w:eastAsia="Times New Roman"/>
          <w:bCs/>
          <w:sz w:val="24"/>
          <w:szCs w:val="24"/>
          <w:lang w:eastAsia="ru-RU"/>
        </w:rPr>
        <w:t>занные с предоставлением услуги</w:t>
      </w:r>
      <w:r w:rsidRPr="00F54B7D">
        <w:rPr>
          <w:rFonts w:eastAsia="Times New Roman"/>
          <w:bCs/>
          <w:sz w:val="24"/>
          <w:szCs w:val="24"/>
          <w:lang w:eastAsia="ru-RU"/>
        </w:rPr>
        <w:t>. Во время разговора должностное лицо должно произносить слова четко, избегать «параллельных разговоров» с окружающими и не прерывать разговор по причине поступления звонка на другой аппарат. Разговор не должен продолжаться более 10 минут.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49. Выполнение работы в отношении отдельных категорий граждан (престарелых граждан, инвалидов и иных категорий граждан) должно соответствовать нормам, предусмотренным Российским законодательством в отношении указанных категорий граждан.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r w:rsidRPr="00F54B7D">
        <w:rPr>
          <w:rFonts w:eastAsia="Times New Roman"/>
          <w:b/>
          <w:bCs/>
          <w:sz w:val="24"/>
          <w:szCs w:val="24"/>
          <w:lang w:eastAsia="ru-RU"/>
        </w:rPr>
        <w:t xml:space="preserve">Раздел 3. Осуществление </w:t>
      </w:r>
      <w:proofErr w:type="gramStart"/>
      <w:r w:rsidRPr="00F54B7D">
        <w:rPr>
          <w:rFonts w:eastAsia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F54B7D">
        <w:rPr>
          <w:rFonts w:eastAsia="Times New Roman"/>
          <w:b/>
          <w:bCs/>
          <w:sz w:val="24"/>
          <w:szCs w:val="24"/>
          <w:lang w:eastAsia="ru-RU"/>
        </w:rPr>
        <w:t xml:space="preserve"> соблюдением стандарта качества предоставления муниципальной услуги 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 xml:space="preserve">50. </w:t>
      </w:r>
      <w:proofErr w:type="gramStart"/>
      <w:r w:rsidRPr="00F54B7D">
        <w:rPr>
          <w:rFonts w:eastAsia="Times New Roman"/>
          <w:bCs/>
          <w:sz w:val="24"/>
          <w:szCs w:val="24"/>
          <w:lang w:eastAsia="ru-RU"/>
        </w:rPr>
        <w:t>Контроль за</w:t>
      </w:r>
      <w:proofErr w:type="gramEnd"/>
      <w:r w:rsidRPr="00F54B7D">
        <w:rPr>
          <w:rFonts w:eastAsia="Times New Roman"/>
          <w:bCs/>
          <w:sz w:val="24"/>
          <w:szCs w:val="24"/>
          <w:lang w:eastAsia="ru-RU"/>
        </w:rPr>
        <w:t xml:space="preserve"> соблюдением положений настоящего стандарта и иных нормативных правовых актов, устанавливающих требования к предоставлению муниципальной услуги, осуществляется посредством проведения процедур внутреннего и внешнего контроля (далее - контрольные мероприятия).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lastRenderedPageBreak/>
        <w:t>51. Осуществление контроля обеспечивается путем проведения проверок деятельности учреждения, предоставляющего услугу.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52. Все проведенные проверки подлежат обязательному учету в специальных журналах проведения проверок.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 xml:space="preserve">53. Учреждение, предоставляющее услугу, должно иметь документально оформленную внутреннюю (собственную) систему </w:t>
      </w:r>
      <w:proofErr w:type="gramStart"/>
      <w:r w:rsidRPr="00F54B7D">
        <w:rPr>
          <w:rFonts w:eastAsia="Times New Roman"/>
          <w:bCs/>
          <w:sz w:val="24"/>
          <w:szCs w:val="24"/>
          <w:lang w:eastAsia="ru-RU"/>
        </w:rPr>
        <w:t>контроля за</w:t>
      </w:r>
      <w:proofErr w:type="gramEnd"/>
      <w:r w:rsidRPr="00F54B7D">
        <w:rPr>
          <w:rFonts w:eastAsia="Times New Roman"/>
          <w:bCs/>
          <w:sz w:val="24"/>
          <w:szCs w:val="24"/>
          <w:lang w:eastAsia="ru-RU"/>
        </w:rPr>
        <w:t xml:space="preserve"> исполнением требований стандарта качества услуг. Эта система должна охватывать этапы планирования, период работы с потребителем услуг, оформления результатов контроля, выработки и реализации мероприятий по устранению выявленных недостатков. Данная система должна предусматривать проведение таких видов контроля как: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текущий контроль, осуществляемый в процессе предоставления муниципальной  услуги и направленный на соблюдение и исполнение лицами, предоставляющими муниципальную услугу, положений настоящего стандарта и иных нормативных правовых актов, устанавливающих требования к предоставлению муниципальной услуги, а также за принятием ими решений;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proofErr w:type="gramStart"/>
      <w:r w:rsidRPr="00F54B7D">
        <w:rPr>
          <w:rFonts w:eastAsia="Times New Roman"/>
          <w:bCs/>
          <w:sz w:val="24"/>
          <w:szCs w:val="24"/>
          <w:lang w:eastAsia="ru-RU"/>
        </w:rPr>
        <w:t>оперативный контроль, проводимый в результате получения сообщений от органов государственной власти, органов местного самоуправления, правоохранительных органов о предполагаемых или выявленных нарушениях федерального или областного законодательства в соответствующей сфере деятельности муниципальных учреждений культуры; в результате обращений граждан с жалобой на нарушение требований настоящего стандарта и иных нормативных правовых актов, устанавливающих требования к предоставлению муниципальной услуги, принятые ими решения.</w:t>
      </w:r>
      <w:proofErr w:type="gramEnd"/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 xml:space="preserve">В учреждении могут быть предусмотрены и другие виды </w:t>
      </w:r>
      <w:proofErr w:type="gramStart"/>
      <w:r w:rsidRPr="00F54B7D">
        <w:rPr>
          <w:rFonts w:eastAsia="Times New Roman"/>
          <w:bCs/>
          <w:sz w:val="24"/>
          <w:szCs w:val="24"/>
          <w:lang w:eastAsia="ru-RU"/>
        </w:rPr>
        <w:t>контроля за</w:t>
      </w:r>
      <w:proofErr w:type="gramEnd"/>
      <w:r w:rsidRPr="00F54B7D">
        <w:rPr>
          <w:rFonts w:eastAsia="Times New Roman"/>
          <w:bCs/>
          <w:sz w:val="24"/>
          <w:szCs w:val="24"/>
          <w:lang w:eastAsia="ru-RU"/>
        </w:rPr>
        <w:t xml:space="preserve"> исполнением требований стандарта качества услуг.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54. В целях улучшения качества муниципальной услуги учреждение должно не реже одного раза в год проводить социологические опросы (анкетирование) потребителей услуг для изучения удовлетворенности качеством предоставляемой услуги.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55. Внутренний контроль осуществляется руководителем учреждения, его заместителями и руководителями структурных подразделений и иными уполномоченными на осуществление контроля лицами (далее - должностные лица, осуществляющие контроль).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56. Перечень должностных лиц, осуществляющих контроль, а также периодичность осуществления такого контроля устанавливается правовым актом учреждения.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 xml:space="preserve">57. Внешний контроль осуществляется Управлением, в соответствии с утвержденным им порядком осуществления </w:t>
      </w:r>
      <w:proofErr w:type="gramStart"/>
      <w:r w:rsidRPr="00F54B7D">
        <w:rPr>
          <w:rFonts w:eastAsia="Times New Roman"/>
          <w:bCs/>
          <w:sz w:val="24"/>
          <w:szCs w:val="24"/>
          <w:lang w:eastAsia="ru-RU"/>
        </w:rPr>
        <w:t>контроля за</w:t>
      </w:r>
      <w:proofErr w:type="gramEnd"/>
      <w:r w:rsidRPr="00F54B7D">
        <w:rPr>
          <w:rFonts w:eastAsia="Times New Roman"/>
          <w:bCs/>
          <w:sz w:val="24"/>
          <w:szCs w:val="24"/>
          <w:lang w:eastAsia="ru-RU"/>
        </w:rPr>
        <w:t xml:space="preserve"> деятельностью подведомственных муниципальных учреждений.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58. Управление осуществляет внешний контроль в следующих формах: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текущий контроль, осуществляемый в процессе предоставления муниципальной услуги и направленный на соблюдение и исполнение лицами, предоставляющими муниципальную услугу, положений настоящего стандарта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последующий контроль, осуществляемый путем проведения проверок отчетности муниципальных учреждений и плановых проверок осуществляемой ими деятельности, который включает в себя, в том числе оценку результатов, состава, качества оказываемых муниципальными учреждениями культуры муниципальных услуг.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59. Управление в зависимости от формы контроля проводит выездные и документальные проверки.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60. В зависимости от основания проведения контроля Управление проводит плановые и внеплановые проверки.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Плановые проверки проводятся в соответствии с ежегодно утверждаемым Управлением планом проведения контрольных мероприятий. В ходе плановой проверки проверяется соблюдение порядка и условий предоставления муниципальной услуги, установленных положениями настоящего стандарта и иных нормативных правовых актов, устанавливающих требования к предоставлению муниципальной услуги, а также оценивается достижение показателей качества муниципальной услуги.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proofErr w:type="gramStart"/>
      <w:r w:rsidRPr="00F54B7D">
        <w:rPr>
          <w:rFonts w:eastAsia="Times New Roman"/>
          <w:bCs/>
          <w:sz w:val="24"/>
          <w:szCs w:val="24"/>
          <w:lang w:eastAsia="ru-RU"/>
        </w:rPr>
        <w:lastRenderedPageBreak/>
        <w:t>Внеплановые проверки проводятся по результатам рассмотрений обращений (жалоб) потребителей услуг, требований контролирующих, правоохранительных органов на несоблюдение и неисполнение лицами, предоставляющими муниципальную услугу, положений настоящего стандарта и иных нормативных правовых актов, устанавливающих требования к предоставлению муниципальной услуги, а также на принятые ими решения, поступивших в Управление, а также в целях проверки устранения нарушений, выявленных в ходе проведенной проверки.</w:t>
      </w:r>
      <w:proofErr w:type="gramEnd"/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61. По результатам проведения контрольных мероприятий готовится акт проверки учреждения,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 К виновным лицам должны быть применены меры ответственности.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r w:rsidRPr="00F54B7D">
        <w:rPr>
          <w:rFonts w:eastAsia="Times New Roman"/>
          <w:b/>
          <w:bCs/>
          <w:sz w:val="24"/>
          <w:szCs w:val="24"/>
          <w:lang w:eastAsia="ru-RU"/>
        </w:rPr>
        <w:t xml:space="preserve">Раздел 4. Учет мнения потребителей муниципальной услуги  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62. Мнения потребителей услуги об уровне качества и доступности муниципальной услуги определяются: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по результатам проведения мониторинга качества предоставления муниципальной услуги, в ходе которого проводится опрос, интервьюирование, анкетирование потребителей муниципальной услуги и анализ собранной информации;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по результатам рассмотрения письменных предложений, заявлений или жалоб потребителей муниципальной  услуги.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63. Мнения потребителей услуги изучаются, анализируются и используются при проведении оценки доступности и качества муниципальной услуги.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F54B7D" w:rsidRPr="00F54B7D" w:rsidRDefault="00F54B7D" w:rsidP="00F54B7D">
      <w:pPr>
        <w:tabs>
          <w:tab w:val="center" w:pos="4989"/>
          <w:tab w:val="left" w:pos="8795"/>
        </w:tabs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ab/>
      </w:r>
      <w:r w:rsidRPr="00F54B7D">
        <w:rPr>
          <w:rFonts w:eastAsia="Times New Roman"/>
          <w:b/>
          <w:bCs/>
          <w:sz w:val="24"/>
          <w:szCs w:val="24"/>
          <w:lang w:eastAsia="ru-RU"/>
        </w:rPr>
        <w:t xml:space="preserve">Раздел 5. Показатели качества предоставления муниципальной услуги </w:t>
      </w:r>
      <w:r w:rsidRPr="00F54B7D">
        <w:rPr>
          <w:rFonts w:eastAsia="Times New Roman"/>
          <w:b/>
          <w:bCs/>
          <w:sz w:val="24"/>
          <w:szCs w:val="24"/>
          <w:lang w:eastAsia="ru-RU"/>
        </w:rPr>
        <w:tab/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F54B7D">
        <w:rPr>
          <w:rFonts w:eastAsia="Times New Roman"/>
          <w:bCs/>
          <w:sz w:val="24"/>
          <w:szCs w:val="24"/>
          <w:lang w:eastAsia="ru-RU"/>
        </w:rPr>
        <w:t>64. Показателем качества выполнения работы явля</w:t>
      </w:r>
      <w:r w:rsidR="00B617F3">
        <w:rPr>
          <w:rFonts w:eastAsia="Times New Roman"/>
          <w:bCs/>
          <w:sz w:val="24"/>
          <w:szCs w:val="24"/>
          <w:lang w:eastAsia="ru-RU"/>
        </w:rPr>
        <w:t>е</w:t>
      </w:r>
      <w:r w:rsidRPr="00F54B7D">
        <w:rPr>
          <w:rFonts w:eastAsia="Times New Roman"/>
          <w:bCs/>
          <w:sz w:val="24"/>
          <w:szCs w:val="24"/>
          <w:lang w:eastAsia="ru-RU"/>
        </w:rPr>
        <w:t>тся:</w:t>
      </w:r>
    </w:p>
    <w:p w:rsidR="00F54B7D" w:rsidRPr="00F54B7D" w:rsidRDefault="00B617F3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617F3">
        <w:rPr>
          <w:rFonts w:eastAsia="Times New Roman"/>
          <w:bCs/>
          <w:sz w:val="24"/>
          <w:szCs w:val="24"/>
          <w:lang w:eastAsia="ru-RU"/>
        </w:rPr>
        <w:t>«Средняя наполняемость зрительного зала на стационаре»</w:t>
      </w:r>
      <w:r w:rsidR="00F54B7D" w:rsidRPr="00F54B7D">
        <w:rPr>
          <w:rFonts w:eastAsia="Times New Roman"/>
          <w:bCs/>
          <w:sz w:val="24"/>
          <w:szCs w:val="24"/>
          <w:lang w:eastAsia="ru-RU"/>
        </w:rPr>
        <w:t xml:space="preserve"> (процент), рассчитывается по формуле:</w:t>
      </w:r>
    </w:p>
    <w:p w:rsidR="00F54B7D" w:rsidRDefault="00F54B7D" w:rsidP="00F54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B617F3" w:rsidRPr="00B617F3" w:rsidRDefault="00B617F3" w:rsidP="00B61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proofErr w:type="spellStart"/>
      <w:r w:rsidRPr="00B617F3">
        <w:rPr>
          <w:rFonts w:eastAsia="Times New Roman"/>
          <w:bCs/>
          <w:sz w:val="24"/>
          <w:szCs w:val="24"/>
          <w:lang w:eastAsia="ru-RU"/>
        </w:rPr>
        <w:t>Zr</w:t>
      </w:r>
      <w:proofErr w:type="spellEnd"/>
      <w:r w:rsidRPr="00B617F3">
        <w:rPr>
          <w:rFonts w:eastAsia="Times New Roman"/>
          <w:bCs/>
          <w:sz w:val="24"/>
          <w:szCs w:val="24"/>
          <w:lang w:eastAsia="ru-RU"/>
        </w:rPr>
        <w:t xml:space="preserve">/S/М х100, где </w:t>
      </w:r>
    </w:p>
    <w:p w:rsidR="00B617F3" w:rsidRPr="00B617F3" w:rsidRDefault="00B617F3" w:rsidP="00B61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617F3">
        <w:rPr>
          <w:rFonts w:eastAsia="Times New Roman"/>
          <w:bCs/>
          <w:sz w:val="24"/>
          <w:szCs w:val="24"/>
          <w:lang w:eastAsia="ru-RU"/>
        </w:rPr>
        <w:t>М – количество ме</w:t>
      </w:r>
      <w:proofErr w:type="gramStart"/>
      <w:r w:rsidRPr="00B617F3">
        <w:rPr>
          <w:rFonts w:eastAsia="Times New Roman"/>
          <w:bCs/>
          <w:sz w:val="24"/>
          <w:szCs w:val="24"/>
          <w:lang w:eastAsia="ru-RU"/>
        </w:rPr>
        <w:t>ст  в зр</w:t>
      </w:r>
      <w:proofErr w:type="gramEnd"/>
      <w:r w:rsidRPr="00B617F3">
        <w:rPr>
          <w:rFonts w:eastAsia="Times New Roman"/>
          <w:bCs/>
          <w:sz w:val="24"/>
          <w:szCs w:val="24"/>
          <w:lang w:eastAsia="ru-RU"/>
        </w:rPr>
        <w:t>ительном зале;</w:t>
      </w:r>
    </w:p>
    <w:p w:rsidR="00B617F3" w:rsidRPr="00B617F3" w:rsidRDefault="00B617F3" w:rsidP="00B61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proofErr w:type="spellStart"/>
      <w:r w:rsidRPr="00B617F3">
        <w:rPr>
          <w:rFonts w:eastAsia="Times New Roman"/>
          <w:bCs/>
          <w:sz w:val="24"/>
          <w:szCs w:val="24"/>
          <w:lang w:eastAsia="ru-RU"/>
        </w:rPr>
        <w:t>Zr</w:t>
      </w:r>
      <w:proofErr w:type="spellEnd"/>
      <w:r w:rsidRPr="00B617F3">
        <w:rPr>
          <w:rFonts w:eastAsia="Times New Roman"/>
          <w:bCs/>
          <w:sz w:val="24"/>
          <w:szCs w:val="24"/>
          <w:lang w:eastAsia="ru-RU"/>
        </w:rPr>
        <w:t xml:space="preserve"> – количество зрителей;</w:t>
      </w:r>
    </w:p>
    <w:p w:rsidR="00F54B7D" w:rsidRPr="00F54B7D" w:rsidRDefault="00B617F3" w:rsidP="00B61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B617F3">
        <w:rPr>
          <w:rFonts w:eastAsia="Times New Roman"/>
          <w:bCs/>
          <w:sz w:val="24"/>
          <w:szCs w:val="24"/>
          <w:lang w:eastAsia="ru-RU"/>
        </w:rPr>
        <w:t>S – количество спектаклей.</w:t>
      </w:r>
      <w:r w:rsidR="00F54B7D" w:rsidRPr="00F54B7D">
        <w:rPr>
          <w:rFonts w:eastAsia="Times New Roman"/>
          <w:bCs/>
          <w:sz w:val="24"/>
          <w:szCs w:val="24"/>
          <w:lang w:eastAsia="ru-RU"/>
        </w:rPr>
        <w:t xml:space="preserve">    </w:t>
      </w: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F54B7D" w:rsidRPr="00F54B7D" w:rsidRDefault="00F54B7D" w:rsidP="00F54B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0C6297" w:rsidRDefault="000C6297"/>
    <w:sectPr w:rsidR="000C6297" w:rsidSect="004859C7">
      <w:pgSz w:w="11906" w:h="16838"/>
      <w:pgMar w:top="737" w:right="73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31A9F"/>
    <w:multiLevelType w:val="hybridMultilevel"/>
    <w:tmpl w:val="C6A43CB0"/>
    <w:lvl w:ilvl="0" w:tplc="F77C11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7D"/>
    <w:rsid w:val="000C6297"/>
    <w:rsid w:val="002A6EC9"/>
    <w:rsid w:val="004859C7"/>
    <w:rsid w:val="00675B5A"/>
    <w:rsid w:val="008B7A8A"/>
    <w:rsid w:val="00B617F3"/>
    <w:rsid w:val="00BF156C"/>
    <w:rsid w:val="00C66344"/>
    <w:rsid w:val="00D1774C"/>
    <w:rsid w:val="00F54B7D"/>
    <w:rsid w:val="00F7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EC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3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EC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3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29060CD8573C6B69C766D057B2D47813B767CC40E00C2860785ADC77b1fFI" TargetMode="External"/><Relationship Id="rId13" Type="http://schemas.openxmlformats.org/officeDocument/2006/relationships/hyperlink" Target="consultantplus://offline/ref=2E29060CD8573C6B69C766D057B2D47810B36FCA43EC0C2860785ADC77b1fFI" TargetMode="External"/><Relationship Id="rId18" Type="http://schemas.openxmlformats.org/officeDocument/2006/relationships/hyperlink" Target="consultantplus://offline/ref=2E29060CD8573C6B69C766D057B2D47817B365C940EE5122682156DEb7f0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E29060CD8573C6B69C76FC950B2D47813BF6FCD41E00C2860785ADC77b1fFI" TargetMode="External"/><Relationship Id="rId7" Type="http://schemas.openxmlformats.org/officeDocument/2006/relationships/hyperlink" Target="consultantplus://offline/ref=2E29060CD8573C6B69C766D057B2D47813B767C446E00C2860785ADC77b1fFI" TargetMode="External"/><Relationship Id="rId12" Type="http://schemas.openxmlformats.org/officeDocument/2006/relationships/hyperlink" Target="consultantplus://offline/ref=2E29060CD8573C6B69C766D057B2D47813B767C540E50C2860785ADC77b1fFI" TargetMode="External"/><Relationship Id="rId17" Type="http://schemas.openxmlformats.org/officeDocument/2006/relationships/hyperlink" Target="consultantplus://offline/ref=2E29060CD8573C6B69C766D057B2D47810BE61C844E40C2860785ADC77b1fF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E29060CD8573C6B69C766D057B2D47815B765C546EE5122682156DEb7f0I" TargetMode="External"/><Relationship Id="rId20" Type="http://schemas.openxmlformats.org/officeDocument/2006/relationships/hyperlink" Target="consultantplus://offline/ref=2E29060CD8573C6B69C766D057B2D47819B360CD4AEE5122682156DEb7f0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29060CD8573C6B69C766D057B2D47810BF66CA42E70C2860785ADC77b1fFI" TargetMode="External"/><Relationship Id="rId11" Type="http://schemas.openxmlformats.org/officeDocument/2006/relationships/hyperlink" Target="consultantplus://offline/ref=2E29060CD8573C6B69C766D057B2D47813B766CC45E30C2860785ADC77b1fF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E29060CD8573C6B69C766D057B2D47813B665CF4BE30C2860785ADC77b1fF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E29060CD8573C6B69C766D057B2D47813B76EC545ED0C2860785ADC77b1fFI" TargetMode="External"/><Relationship Id="rId19" Type="http://schemas.openxmlformats.org/officeDocument/2006/relationships/hyperlink" Target="consultantplus://offline/ref=2E29060CD8573C6B69C766D057B2D47817B365CC44EE5122682156DEb7f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29060CD8573C6B69C766D057B2D47813B766CE4AE20C2860785ADC77b1fFI" TargetMode="External"/><Relationship Id="rId14" Type="http://schemas.openxmlformats.org/officeDocument/2006/relationships/hyperlink" Target="consultantplus://offline/ref=2E29060CD8573C6B69C766D057B2D47815B765CF40EE5122682156DEb7f0I" TargetMode="External"/><Relationship Id="rId22" Type="http://schemas.openxmlformats.org/officeDocument/2006/relationships/hyperlink" Target="consultantplus://offline/ref=2E29060CD8573C6B69C778DD41DE8A7210BC39C043E30E76352A5C8B284F02484DbAf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4552</Words>
  <Characters>25950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30442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Ковалевич А.А.</dc:creator>
  <cp:lastModifiedBy>Талапина А.А.</cp:lastModifiedBy>
  <cp:revision>3</cp:revision>
  <cp:lastPrinted>2017-03-13T09:14:00Z</cp:lastPrinted>
  <dcterms:created xsi:type="dcterms:W3CDTF">2019-01-24T08:57:00Z</dcterms:created>
  <dcterms:modified xsi:type="dcterms:W3CDTF">2019-01-24T11:32:00Z</dcterms:modified>
</cp:coreProperties>
</file>